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88260" w14:textId="77777777" w:rsidR="00A20FC8" w:rsidRPr="00056D9D" w:rsidRDefault="00A20FC8" w:rsidP="00A20FC8">
      <w:pPr>
        <w:rPr>
          <w:rFonts w:ascii="Verdana" w:hAnsi="Verdana"/>
          <w:sz w:val="32"/>
          <w:lang w:val="en-GB"/>
        </w:rPr>
      </w:pPr>
    </w:p>
    <w:p w14:paraId="2C0E5765" w14:textId="77777777" w:rsidR="00A20FC8" w:rsidRPr="00056D9D" w:rsidRDefault="00A20FC8" w:rsidP="00A20FC8">
      <w:pPr>
        <w:rPr>
          <w:rFonts w:ascii="Verdana" w:hAnsi="Verdana"/>
          <w:sz w:val="32"/>
          <w:lang w:val="en-GB"/>
        </w:rPr>
      </w:pPr>
    </w:p>
    <w:p w14:paraId="3164F743" w14:textId="2BC4C258" w:rsidR="00A20FC8" w:rsidRPr="00056D9D" w:rsidRDefault="00A20FC8" w:rsidP="00A20FC8">
      <w:pPr>
        <w:jc w:val="center"/>
        <w:rPr>
          <w:rFonts w:ascii="Verdana" w:hAnsi="Verdana"/>
          <w:sz w:val="44"/>
          <w:szCs w:val="44"/>
          <w:lang w:val="en-GB"/>
        </w:rPr>
      </w:pPr>
    </w:p>
    <w:p w14:paraId="096E906C" w14:textId="77777777" w:rsidR="00A20FC8" w:rsidRPr="00056D9D" w:rsidRDefault="00A20FC8" w:rsidP="00A20FC8">
      <w:pPr>
        <w:jc w:val="center"/>
        <w:rPr>
          <w:rFonts w:ascii="Verdana" w:hAnsi="Verdana"/>
          <w:sz w:val="44"/>
          <w:szCs w:val="44"/>
          <w:lang w:val="en-GB"/>
        </w:rPr>
      </w:pPr>
    </w:p>
    <w:p w14:paraId="71A732DB" w14:textId="77777777" w:rsidR="00A20FC8" w:rsidRPr="00056D9D" w:rsidRDefault="00A20FC8" w:rsidP="00A20FC8">
      <w:pPr>
        <w:pStyle w:val="NoSpacing"/>
        <w:rPr>
          <w:rFonts w:ascii="Verdana" w:hAnsi="Verdana"/>
          <w:lang w:val="en-GB"/>
        </w:rPr>
      </w:pPr>
    </w:p>
    <w:p w14:paraId="36570188" w14:textId="77777777" w:rsidR="00A20FC8" w:rsidRPr="00056D9D" w:rsidRDefault="00A20FC8" w:rsidP="00A20FC8">
      <w:pPr>
        <w:pStyle w:val="NoSpacing"/>
        <w:rPr>
          <w:rFonts w:ascii="Verdana" w:hAnsi="Verdana"/>
          <w:sz w:val="32"/>
          <w:szCs w:val="32"/>
          <w:lang w:val="en-GB"/>
        </w:rPr>
      </w:pPr>
    </w:p>
    <w:p w14:paraId="3581351A" w14:textId="77777777" w:rsidR="0025598F" w:rsidRDefault="00160052" w:rsidP="00160052">
      <w:pPr>
        <w:jc w:val="center"/>
        <w:rPr>
          <w:rFonts w:ascii="Trebuchet MS" w:hAnsi="Trebuchet MS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C789A" wp14:editId="50BB7F4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859780" cy="128016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78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E5EFA2" w14:textId="77777777" w:rsidR="00160052" w:rsidRPr="00F0677E" w:rsidRDefault="00160052" w:rsidP="00160052">
                            <w:pPr>
                              <w:tabs>
                                <w:tab w:val="left" w:pos="2736"/>
                              </w:tabs>
                              <w:jc w:val="center"/>
                              <w:rPr>
                                <w:rFonts w:ascii="Verdana" w:hAnsi="Verdana"/>
                                <w:b/>
                                <w:color w:val="EE7402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F0677E">
                              <w:rPr>
                                <w:rFonts w:ascii="Verdana" w:hAnsi="Verdana"/>
                                <w:b/>
                                <w:color w:val="EE7402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Community Challenge Reporting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C789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0.2pt;margin-top:0;width:461.4pt;height:100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" filled="f" stroked="f">
                <v:textbox>
                  <w:txbxContent>
                    <w:p w14:paraId="24E5EFA2" w14:textId="77777777" w:rsidR="00160052" w:rsidRPr="00F0677E" w:rsidRDefault="00160052" w:rsidP="00160052">
                      <w:pPr>
                        <w:tabs>
                          <w:tab w:val="left" w:pos="2736"/>
                        </w:tabs>
                        <w:jc w:val="center"/>
                        <w:rPr>
                          <w:rFonts w:ascii="Verdana" w:hAnsi="Verdana"/>
                          <w:b/>
                          <w:color w:val="EE7402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F0677E">
                        <w:rPr>
                          <w:rFonts w:ascii="Verdana" w:hAnsi="Verdana"/>
                          <w:b/>
                          <w:color w:val="EE7402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Community Challenge Reporting Template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504A96" w14:textId="77777777" w:rsidR="002A337C" w:rsidRPr="00056D9D" w:rsidRDefault="002A337C" w:rsidP="002A337C">
      <w:pPr>
        <w:jc w:val="center"/>
        <w:rPr>
          <w:rFonts w:ascii="Verdana" w:hAnsi="Verdana"/>
          <w:sz w:val="44"/>
          <w:szCs w:val="44"/>
          <w:lang w:val="en-GB"/>
        </w:rPr>
      </w:pPr>
      <w:r w:rsidRPr="002A337C">
        <w:rPr>
          <w:rFonts w:ascii="Verdana" w:hAnsi="Verdana"/>
          <w:sz w:val="44"/>
          <w:szCs w:val="44"/>
          <w:lang w:val="en-GB"/>
        </w:rPr>
        <w:t>[TITLE PROJECT]</w:t>
      </w:r>
    </w:p>
    <w:p w14:paraId="5F0397B7" w14:textId="77777777" w:rsidR="00BA0A77" w:rsidRDefault="00BA0A77" w:rsidP="0052509A">
      <w:pPr>
        <w:tabs>
          <w:tab w:val="left" w:pos="2736"/>
        </w:tabs>
        <w:jc w:val="center"/>
        <w:rPr>
          <w:rFonts w:ascii="Trebuchet MS" w:hAnsi="Trebuchet MS"/>
          <w:b/>
        </w:rPr>
      </w:pPr>
    </w:p>
    <w:p w14:paraId="03BB758C" w14:textId="77777777" w:rsidR="00A20FC8" w:rsidRPr="00056D9D" w:rsidRDefault="00A20FC8" w:rsidP="00A20FC8">
      <w:pPr>
        <w:jc w:val="center"/>
        <w:rPr>
          <w:rFonts w:ascii="Verdana" w:hAnsi="Verdana"/>
          <w:sz w:val="32"/>
          <w:lang w:val="en-GB"/>
        </w:rPr>
      </w:pPr>
      <w:r w:rsidRPr="00056D9D">
        <w:rPr>
          <w:rFonts w:ascii="Verdana" w:hAnsi="Verdana"/>
          <w:sz w:val="32"/>
          <w:lang w:val="en-GB"/>
        </w:rPr>
        <w:t>[Year and Country]</w:t>
      </w:r>
    </w:p>
    <w:p w14:paraId="27E02C56" w14:textId="5178AC97" w:rsidR="0052509A" w:rsidRPr="00A20FC8" w:rsidRDefault="0052509A" w:rsidP="0052509A">
      <w:pPr>
        <w:tabs>
          <w:tab w:val="left" w:pos="2736"/>
        </w:tabs>
        <w:jc w:val="center"/>
        <w:rPr>
          <w:rFonts w:ascii="Trebuchet MS" w:hAnsi="Trebuchet MS"/>
          <w:b/>
          <w:lang w:val="en-GB"/>
        </w:rPr>
      </w:pPr>
    </w:p>
    <w:p w14:paraId="5E11A573" w14:textId="77777777" w:rsidR="0052509A" w:rsidRDefault="0052509A" w:rsidP="00930944">
      <w:pPr>
        <w:jc w:val="both"/>
        <w:rPr>
          <w:rFonts w:ascii="Trebuchet MS" w:hAnsi="Trebuchet MS"/>
        </w:rPr>
      </w:pPr>
    </w:p>
    <w:p w14:paraId="634B4ABB" w14:textId="77777777" w:rsidR="00A20FC8" w:rsidRPr="00056D9D" w:rsidRDefault="00A20FC8" w:rsidP="00A20FC8">
      <w:pPr>
        <w:jc w:val="center"/>
        <w:rPr>
          <w:rFonts w:ascii="Verdana" w:hAnsi="Verdana"/>
          <w:sz w:val="32"/>
          <w:szCs w:val="32"/>
          <w:lang w:val="en-GB"/>
        </w:rPr>
      </w:pPr>
      <w:r w:rsidRPr="00056D9D">
        <w:rPr>
          <w:rFonts w:ascii="Verdana" w:hAnsi="Verdana"/>
          <w:sz w:val="32"/>
          <w:szCs w:val="32"/>
          <w:lang w:val="en-GB"/>
        </w:rPr>
        <w:t>[Insert logo partner organisation]</w:t>
      </w:r>
    </w:p>
    <w:p w14:paraId="66050E2F" w14:textId="1CE41550" w:rsidR="0052509A" w:rsidRDefault="0052509A" w:rsidP="00BA0A77">
      <w:pPr>
        <w:jc w:val="center"/>
        <w:rPr>
          <w:rFonts w:ascii="Trebuchet MS" w:hAnsi="Trebuchet MS"/>
        </w:rPr>
      </w:pPr>
    </w:p>
    <w:p w14:paraId="6AFE0002" w14:textId="77777777" w:rsidR="00BA0A77" w:rsidRDefault="00BA0A77" w:rsidP="00930944">
      <w:pPr>
        <w:jc w:val="both"/>
        <w:rPr>
          <w:rFonts w:ascii="Trebuchet MS" w:hAnsi="Trebuchet MS"/>
        </w:rPr>
      </w:pPr>
    </w:p>
    <w:p w14:paraId="2D532BE3" w14:textId="77777777" w:rsidR="0052509A" w:rsidRDefault="0052509A" w:rsidP="0052509A">
      <w:pPr>
        <w:tabs>
          <w:tab w:val="left" w:pos="2664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  <w:noProof/>
        </w:rPr>
        <w:drawing>
          <wp:inline distT="0" distB="0" distL="0" distR="0" wp14:anchorId="2E168F2C" wp14:editId="327F6533">
            <wp:extent cx="2415540" cy="1315913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843" cy="1320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C77150" w14:textId="77777777" w:rsidR="0052509A" w:rsidRDefault="00160052" w:rsidP="00BA0A77">
      <w:pPr>
        <w:jc w:val="center"/>
        <w:rPr>
          <w:rFonts w:ascii="Trebuchet MS" w:hAnsi="Trebuchet MS"/>
        </w:rPr>
      </w:pPr>
      <w:r>
        <w:rPr>
          <w:rFonts w:ascii="Trebuchet MS" w:hAnsi="Trebuchet MS"/>
          <w:sz w:val="24"/>
        </w:rPr>
        <w:t>&lt;</w:t>
      </w:r>
      <w:r w:rsidR="00BA0A77" w:rsidRPr="00F934C2">
        <w:rPr>
          <w:rFonts w:ascii="Trebuchet MS" w:hAnsi="Trebuchet MS"/>
          <w:sz w:val="24"/>
        </w:rPr>
        <w:t>Date</w:t>
      </w:r>
      <w:r>
        <w:rPr>
          <w:rFonts w:ascii="Trebuchet MS" w:hAnsi="Trebuchet MS"/>
          <w:sz w:val="24"/>
        </w:rPr>
        <w:t>&gt;</w:t>
      </w:r>
    </w:p>
    <w:sdt>
      <w:sdtPr>
        <w:rPr>
          <w:rFonts w:ascii="Trebuchet MS" w:eastAsiaTheme="minorHAnsi" w:hAnsi="Trebuchet MS" w:cstheme="minorBidi"/>
          <w:b/>
          <w:color w:val="auto"/>
          <w:sz w:val="22"/>
          <w:szCs w:val="22"/>
        </w:rPr>
        <w:id w:val="584493635"/>
        <w:docPartObj>
          <w:docPartGallery w:val="Table of Contents"/>
          <w:docPartUnique/>
        </w:docPartObj>
      </w:sdtPr>
      <w:sdtEndPr>
        <w:rPr>
          <w:rFonts w:ascii="Verdana" w:hAnsi="Verdana"/>
          <w:bCs/>
          <w:noProof/>
        </w:rPr>
      </w:sdtEndPr>
      <w:sdtContent>
        <w:p w14:paraId="0052FFB4" w14:textId="74397FC2" w:rsidR="00303396" w:rsidRDefault="00303396" w:rsidP="009B411D">
          <w:pPr>
            <w:pStyle w:val="TOCHeading"/>
            <w:spacing w:line="360" w:lineRule="auto"/>
            <w:rPr>
              <w:rFonts w:ascii="Verdana" w:hAnsi="Verdana"/>
              <w:b/>
              <w:color w:val="auto"/>
            </w:rPr>
          </w:pPr>
          <w:r w:rsidRPr="006302C5">
            <w:rPr>
              <w:rFonts w:ascii="Verdana" w:hAnsi="Verdana"/>
              <w:b/>
              <w:color w:val="auto"/>
            </w:rPr>
            <w:t>Table of Contents</w:t>
          </w:r>
        </w:p>
        <w:p w14:paraId="5CE72D36" w14:textId="620E5AAC" w:rsidR="006302C5" w:rsidRDefault="006302C5" w:rsidP="006302C5"/>
        <w:p w14:paraId="5BB9529F" w14:textId="77777777" w:rsidR="006302C5" w:rsidRPr="006302C5" w:rsidRDefault="006302C5" w:rsidP="006302C5"/>
        <w:p w14:paraId="16026749" w14:textId="6DDB1545" w:rsidR="00E3008B" w:rsidRPr="000D6E3D" w:rsidRDefault="00303396">
          <w:pPr>
            <w:pStyle w:val="TOC1"/>
            <w:rPr>
              <w:rFonts w:ascii="Verdana" w:eastAsiaTheme="minorEastAsia" w:hAnsi="Verdana"/>
              <w:b w:val="0"/>
              <w:bCs/>
            </w:rPr>
          </w:pPr>
          <w:r w:rsidRPr="000D6E3D">
            <w:rPr>
              <w:rFonts w:ascii="Verdana" w:hAnsi="Verdana"/>
              <w:b w:val="0"/>
              <w:bCs/>
            </w:rPr>
            <w:fldChar w:fldCharType="begin"/>
          </w:r>
          <w:r w:rsidRPr="000D6E3D">
            <w:rPr>
              <w:rFonts w:ascii="Verdana" w:hAnsi="Verdana"/>
              <w:b w:val="0"/>
              <w:bCs/>
            </w:rPr>
            <w:instrText xml:space="preserve"> TOC \o "1-3" \h \z \u </w:instrText>
          </w:r>
          <w:r w:rsidRPr="000D6E3D">
            <w:rPr>
              <w:rFonts w:ascii="Verdana" w:hAnsi="Verdana"/>
              <w:b w:val="0"/>
              <w:bCs/>
            </w:rPr>
            <w:fldChar w:fldCharType="separate"/>
          </w:r>
          <w:hyperlink w:anchor="_Toc76050813" w:history="1">
            <w:r w:rsidR="0056594A" w:rsidRPr="000D6E3D">
              <w:rPr>
                <w:rStyle w:val="Hyperlink"/>
                <w:rFonts w:ascii="Verdana" w:hAnsi="Verdana"/>
                <w:b w:val="0"/>
                <w:bCs/>
              </w:rPr>
              <w:t>1</w:t>
            </w:r>
            <w:r w:rsidR="00E3008B" w:rsidRPr="000D6E3D">
              <w:rPr>
                <w:rStyle w:val="Hyperlink"/>
                <w:rFonts w:ascii="Verdana" w:hAnsi="Verdana"/>
                <w:b w:val="0"/>
                <w:bCs/>
              </w:rPr>
              <w:t>.</w:t>
            </w:r>
            <w:r w:rsidR="00C452E8" w:rsidRPr="000D6E3D">
              <w:rPr>
                <w:rFonts w:ascii="Verdana" w:eastAsiaTheme="minorEastAsia" w:hAnsi="Verdana"/>
                <w:b w:val="0"/>
                <w:bCs/>
              </w:rPr>
              <w:t xml:space="preserve"> </w:t>
            </w:r>
            <w:r w:rsidR="00E3008B" w:rsidRPr="000D6E3D">
              <w:rPr>
                <w:rStyle w:val="Hyperlink"/>
                <w:rFonts w:ascii="Verdana" w:hAnsi="Verdana"/>
                <w:b w:val="0"/>
                <w:bCs/>
              </w:rPr>
              <w:t>Executive Summary</w:t>
            </w:r>
          </w:hyperlink>
        </w:p>
        <w:p w14:paraId="779130E6" w14:textId="7B1DEC45" w:rsidR="00E3008B" w:rsidRPr="000D6E3D" w:rsidRDefault="00527BA9">
          <w:pPr>
            <w:pStyle w:val="TOC1"/>
            <w:rPr>
              <w:rFonts w:ascii="Verdana" w:eastAsiaTheme="minorEastAsia" w:hAnsi="Verdana"/>
              <w:b w:val="0"/>
              <w:bCs/>
            </w:rPr>
          </w:pPr>
          <w:r w:rsidRPr="000D6E3D">
            <w:rPr>
              <w:rFonts w:ascii="Verdana" w:hAnsi="Verdana"/>
              <w:b w:val="0"/>
              <w:bCs/>
            </w:rPr>
            <w:t>2</w:t>
          </w:r>
          <w:r w:rsidR="006302C5">
            <w:rPr>
              <w:rFonts w:ascii="Verdana" w:hAnsi="Verdana"/>
              <w:b w:val="0"/>
              <w:bCs/>
            </w:rPr>
            <w:t xml:space="preserve">. </w:t>
          </w:r>
          <w:r w:rsidR="002A337C" w:rsidRPr="000D6E3D">
            <w:rPr>
              <w:rFonts w:ascii="Verdana" w:hAnsi="Verdana"/>
              <w:b w:val="0"/>
              <w:bCs/>
            </w:rPr>
            <w:t>Community mobilisation</w:t>
          </w:r>
        </w:p>
        <w:p w14:paraId="180DE357" w14:textId="702AFE40" w:rsidR="00E3008B" w:rsidRPr="000D6E3D" w:rsidRDefault="006302C5">
          <w:pPr>
            <w:pStyle w:val="TOC1"/>
            <w:rPr>
              <w:rFonts w:ascii="Verdana" w:hAnsi="Verdana"/>
              <w:b w:val="0"/>
              <w:bCs/>
            </w:rPr>
          </w:pPr>
          <w:r>
            <w:rPr>
              <w:rFonts w:ascii="Verdana" w:hAnsi="Verdana"/>
              <w:b w:val="0"/>
              <w:bCs/>
            </w:rPr>
            <w:t>3.</w:t>
          </w:r>
          <w:r w:rsidR="00CC43FA" w:rsidRPr="000D6E3D">
            <w:rPr>
              <w:rFonts w:ascii="Verdana" w:hAnsi="Verdana"/>
              <w:b w:val="0"/>
              <w:bCs/>
            </w:rPr>
            <w:t xml:space="preserve"> Participatory tools and assessments</w:t>
          </w:r>
        </w:p>
        <w:p w14:paraId="24EC3C75" w14:textId="1AE28C70" w:rsidR="00CC43FA" w:rsidRPr="000D6E3D" w:rsidRDefault="006302C5" w:rsidP="00CC43FA">
          <w:pPr>
            <w:rPr>
              <w:rFonts w:ascii="Verdana" w:hAnsi="Verdana"/>
              <w:bCs/>
              <w:sz w:val="24"/>
              <w:szCs w:val="24"/>
            </w:rPr>
          </w:pPr>
          <w:r>
            <w:rPr>
              <w:rFonts w:ascii="Verdana" w:hAnsi="Verdana"/>
              <w:bCs/>
              <w:sz w:val="24"/>
              <w:szCs w:val="24"/>
            </w:rPr>
            <w:t>4</w:t>
          </w:r>
          <w:r w:rsidR="00CC43FA" w:rsidRPr="000D6E3D">
            <w:rPr>
              <w:rFonts w:ascii="Verdana" w:hAnsi="Verdana"/>
              <w:bCs/>
              <w:sz w:val="24"/>
              <w:szCs w:val="24"/>
            </w:rPr>
            <w:t>. Community Visioning and Planning</w:t>
          </w:r>
        </w:p>
        <w:p w14:paraId="465D56A5" w14:textId="26087975" w:rsidR="00E3008B" w:rsidRPr="000D6E3D" w:rsidRDefault="006302C5">
          <w:pPr>
            <w:pStyle w:val="TOC1"/>
            <w:rPr>
              <w:rFonts w:ascii="Verdana" w:eastAsiaTheme="minorEastAsia" w:hAnsi="Verdana"/>
              <w:b w:val="0"/>
              <w:bCs/>
            </w:rPr>
          </w:pPr>
          <w:r>
            <w:rPr>
              <w:rFonts w:ascii="Verdana" w:eastAsiaTheme="minorEastAsia" w:hAnsi="Verdana"/>
              <w:b w:val="0"/>
              <w:bCs/>
            </w:rPr>
            <w:t>5</w:t>
          </w:r>
          <w:r w:rsidR="000D6E3D" w:rsidRPr="000D6E3D">
            <w:rPr>
              <w:rFonts w:ascii="Verdana" w:eastAsiaTheme="minorEastAsia" w:hAnsi="Verdana"/>
              <w:b w:val="0"/>
              <w:bCs/>
            </w:rPr>
            <w:t>. Parenting</w:t>
          </w:r>
        </w:p>
        <w:p w14:paraId="43EA3D0C" w14:textId="5B38DBB5" w:rsidR="000D6E3D" w:rsidRPr="000D6E3D" w:rsidRDefault="006302C5" w:rsidP="000D6E3D">
          <w:pPr>
            <w:rPr>
              <w:rFonts w:ascii="Verdana" w:hAnsi="Verdana"/>
              <w:bCs/>
              <w:sz w:val="24"/>
              <w:szCs w:val="24"/>
            </w:rPr>
          </w:pPr>
          <w:r>
            <w:rPr>
              <w:rFonts w:ascii="Verdana" w:hAnsi="Verdana"/>
              <w:bCs/>
              <w:sz w:val="24"/>
              <w:szCs w:val="24"/>
            </w:rPr>
            <w:t>6</w:t>
          </w:r>
          <w:r w:rsidR="000D6E3D" w:rsidRPr="000D6E3D">
            <w:rPr>
              <w:rFonts w:ascii="Verdana" w:hAnsi="Verdana"/>
              <w:bCs/>
              <w:sz w:val="24"/>
              <w:szCs w:val="24"/>
            </w:rPr>
            <w:t>. Setting up Self Help Groups</w:t>
          </w:r>
        </w:p>
        <w:p w14:paraId="60A3A601" w14:textId="6A16B12B" w:rsidR="000D6E3D" w:rsidRPr="000D6E3D" w:rsidRDefault="006302C5" w:rsidP="000D6E3D">
          <w:pPr>
            <w:rPr>
              <w:rFonts w:ascii="Verdana" w:hAnsi="Verdana"/>
              <w:bCs/>
              <w:sz w:val="24"/>
              <w:szCs w:val="24"/>
            </w:rPr>
          </w:pPr>
          <w:r>
            <w:rPr>
              <w:rFonts w:ascii="Verdana" w:hAnsi="Verdana"/>
              <w:bCs/>
              <w:sz w:val="24"/>
              <w:szCs w:val="24"/>
            </w:rPr>
            <w:t>7</w:t>
          </w:r>
          <w:r w:rsidR="000D6E3D" w:rsidRPr="000D6E3D">
            <w:rPr>
              <w:rFonts w:ascii="Verdana" w:hAnsi="Verdana"/>
              <w:bCs/>
              <w:sz w:val="24"/>
              <w:szCs w:val="24"/>
            </w:rPr>
            <w:t>. Community Ambassador Model (CAM Selection)</w:t>
          </w:r>
        </w:p>
        <w:p w14:paraId="7F9D7991" w14:textId="2FEEAF43" w:rsidR="000D6E3D" w:rsidRPr="000D6E3D" w:rsidRDefault="006302C5" w:rsidP="000D6E3D">
          <w:pPr>
            <w:rPr>
              <w:rFonts w:ascii="Verdana" w:hAnsi="Verdana"/>
              <w:bCs/>
              <w:sz w:val="24"/>
              <w:szCs w:val="24"/>
            </w:rPr>
          </w:pPr>
          <w:r>
            <w:rPr>
              <w:rFonts w:ascii="Verdana" w:hAnsi="Verdana"/>
              <w:bCs/>
              <w:sz w:val="24"/>
              <w:szCs w:val="24"/>
            </w:rPr>
            <w:t xml:space="preserve">8. </w:t>
          </w:r>
          <w:r w:rsidR="000D6E3D" w:rsidRPr="000D6E3D">
            <w:rPr>
              <w:rFonts w:ascii="Verdana" w:hAnsi="Verdana"/>
              <w:bCs/>
              <w:sz w:val="24"/>
              <w:szCs w:val="24"/>
            </w:rPr>
            <w:t>Conclusion</w:t>
          </w:r>
        </w:p>
        <w:p w14:paraId="38F44052" w14:textId="6F94CA72" w:rsidR="00303396" w:rsidRPr="00F05C83" w:rsidRDefault="00303396">
          <w:pPr>
            <w:rPr>
              <w:rFonts w:ascii="Verdana" w:hAnsi="Verdana"/>
            </w:rPr>
          </w:pPr>
          <w:r w:rsidRPr="000D6E3D">
            <w:rPr>
              <w:rFonts w:ascii="Verdana" w:hAnsi="Verdana"/>
              <w:bCs/>
              <w:noProof/>
              <w:sz w:val="24"/>
              <w:szCs w:val="24"/>
            </w:rPr>
            <w:fldChar w:fldCharType="end"/>
          </w:r>
        </w:p>
      </w:sdtContent>
    </w:sdt>
    <w:p w14:paraId="0D5457F1" w14:textId="05B29644" w:rsidR="00E24F63" w:rsidRPr="00F05C83" w:rsidRDefault="00FE30AB" w:rsidP="00174527">
      <w:pPr>
        <w:pStyle w:val="Heading1"/>
        <w:numPr>
          <w:ilvl w:val="0"/>
          <w:numId w:val="5"/>
        </w:numPr>
        <w:rPr>
          <w:rStyle w:val="Heading1Char"/>
          <w:rFonts w:ascii="Verdana" w:eastAsiaTheme="minorHAnsi" w:hAnsi="Verdana" w:cstheme="minorBidi"/>
          <w:b/>
          <w:color w:val="auto"/>
        </w:rPr>
      </w:pPr>
      <w:r w:rsidRPr="00F05C83">
        <w:rPr>
          <w:rFonts w:ascii="Verdana" w:hAnsi="Verdana"/>
          <w:sz w:val="24"/>
          <w:szCs w:val="24"/>
        </w:rPr>
        <w:br w:type="page"/>
      </w:r>
    </w:p>
    <w:p w14:paraId="77BE7D55" w14:textId="0DD4C11D" w:rsidR="007C30C3" w:rsidRPr="00BB33A2" w:rsidRDefault="000D6E3D" w:rsidP="0056594A">
      <w:pPr>
        <w:pStyle w:val="Heading1"/>
        <w:numPr>
          <w:ilvl w:val="0"/>
          <w:numId w:val="18"/>
        </w:numPr>
        <w:rPr>
          <w:rStyle w:val="Heading1Char"/>
          <w:rFonts w:ascii="Verdana" w:hAnsi="Verdana"/>
          <w:b/>
          <w:color w:val="auto"/>
        </w:rPr>
      </w:pPr>
      <w:bookmarkStart w:id="0" w:name="_Toc76050813"/>
      <w:r w:rsidRPr="00BB33A2">
        <w:rPr>
          <w:rStyle w:val="Heading1Char"/>
          <w:rFonts w:ascii="Verdana" w:hAnsi="Verdana"/>
          <w:b/>
          <w:color w:val="auto"/>
        </w:rPr>
        <w:lastRenderedPageBreak/>
        <w:t xml:space="preserve"> </w:t>
      </w:r>
      <w:r w:rsidR="00174527" w:rsidRPr="00BB33A2">
        <w:rPr>
          <w:rStyle w:val="Heading1Char"/>
          <w:rFonts w:ascii="Verdana" w:hAnsi="Verdana"/>
          <w:b/>
          <w:color w:val="auto"/>
        </w:rPr>
        <w:t>Executive Summary</w:t>
      </w:r>
      <w:bookmarkEnd w:id="0"/>
    </w:p>
    <w:p w14:paraId="61DB1C57" w14:textId="68D0BE16" w:rsidR="007C30C3" w:rsidRPr="00F05C83" w:rsidRDefault="007C30C3" w:rsidP="007C30C3">
      <w:pPr>
        <w:rPr>
          <w:rFonts w:ascii="Verdana" w:hAnsi="Verdana"/>
          <w:sz w:val="24"/>
          <w:szCs w:val="24"/>
        </w:rPr>
      </w:pPr>
      <w:r w:rsidRPr="00F05C83">
        <w:rPr>
          <w:rFonts w:ascii="Verdana" w:hAnsi="Verdana"/>
          <w:sz w:val="24"/>
          <w:szCs w:val="24"/>
        </w:rPr>
        <w:t>Max ½ page</w:t>
      </w:r>
    </w:p>
    <w:p w14:paraId="2DDB1631" w14:textId="34B6F01C" w:rsidR="00174527" w:rsidRDefault="007C30C3" w:rsidP="007C30C3">
      <w:pPr>
        <w:rPr>
          <w:rFonts w:ascii="Verdana" w:hAnsi="Verdana"/>
          <w:sz w:val="24"/>
          <w:szCs w:val="24"/>
        </w:rPr>
      </w:pPr>
      <w:r w:rsidRPr="00F05C83">
        <w:rPr>
          <w:rFonts w:ascii="Verdana" w:hAnsi="Verdana"/>
          <w:sz w:val="24"/>
          <w:szCs w:val="24"/>
        </w:rPr>
        <w:t>Provide brief highlights of the content of the community challenge report</w:t>
      </w:r>
      <w:r w:rsidR="0056594A" w:rsidRPr="00F05C83">
        <w:rPr>
          <w:rFonts w:ascii="Verdana" w:hAnsi="Verdana"/>
          <w:sz w:val="24"/>
          <w:szCs w:val="24"/>
        </w:rPr>
        <w:t>.</w:t>
      </w:r>
    </w:p>
    <w:p w14:paraId="692626E1" w14:textId="77AE753A" w:rsidR="006302C5" w:rsidRDefault="006302C5" w:rsidP="007C30C3">
      <w:pPr>
        <w:rPr>
          <w:rFonts w:ascii="Verdana" w:hAnsi="Verdana"/>
          <w:sz w:val="24"/>
          <w:szCs w:val="24"/>
        </w:rPr>
      </w:pPr>
    </w:p>
    <w:p w14:paraId="7AD43D0F" w14:textId="77777777" w:rsidR="006302C5" w:rsidRPr="00F05C83" w:rsidRDefault="006302C5" w:rsidP="007C30C3">
      <w:pPr>
        <w:rPr>
          <w:rFonts w:ascii="Verdana" w:hAnsi="Verdana"/>
          <w:sz w:val="24"/>
          <w:szCs w:val="24"/>
        </w:rPr>
      </w:pPr>
    </w:p>
    <w:p w14:paraId="152F6AD7" w14:textId="30F659D5" w:rsidR="00023F2D" w:rsidRPr="00BB33A2" w:rsidRDefault="00FF6075" w:rsidP="0056594A">
      <w:pPr>
        <w:pStyle w:val="Heading1"/>
        <w:numPr>
          <w:ilvl w:val="0"/>
          <w:numId w:val="18"/>
        </w:numPr>
        <w:rPr>
          <w:rFonts w:ascii="Verdana" w:hAnsi="Verdana"/>
          <w:b/>
          <w:iCs/>
          <w:color w:val="auto"/>
        </w:rPr>
      </w:pPr>
      <w:bookmarkStart w:id="1" w:name="_Toc76050816"/>
      <w:r w:rsidRPr="00BB33A2">
        <w:rPr>
          <w:rStyle w:val="Heading1Char"/>
          <w:rFonts w:ascii="Verdana" w:hAnsi="Verdana"/>
          <w:b/>
          <w:color w:val="auto"/>
        </w:rPr>
        <w:t xml:space="preserve"> </w:t>
      </w:r>
      <w:r w:rsidR="00023F2D" w:rsidRPr="00BB33A2">
        <w:rPr>
          <w:rStyle w:val="Heading1Char"/>
          <w:rFonts w:ascii="Verdana" w:hAnsi="Verdana"/>
          <w:b/>
          <w:color w:val="auto"/>
        </w:rPr>
        <w:t>Community Mobilization</w:t>
      </w:r>
      <w:bookmarkEnd w:id="1"/>
    </w:p>
    <w:p w14:paraId="572274EC" w14:textId="44C84B6F" w:rsidR="0022351D" w:rsidRPr="00F05C83" w:rsidRDefault="0022351D" w:rsidP="00930944">
      <w:pPr>
        <w:jc w:val="both"/>
        <w:rPr>
          <w:rFonts w:ascii="Verdana" w:hAnsi="Verdana"/>
          <w:iCs/>
        </w:rPr>
      </w:pPr>
      <w:r w:rsidRPr="00F05C83">
        <w:rPr>
          <w:rFonts w:ascii="Verdana" w:hAnsi="Verdana"/>
          <w:iCs/>
        </w:rPr>
        <w:t xml:space="preserve">Max </w:t>
      </w:r>
      <w:r w:rsidR="003530AF">
        <w:rPr>
          <w:rFonts w:ascii="Verdana" w:hAnsi="Verdana"/>
          <w:iCs/>
        </w:rPr>
        <w:t xml:space="preserve">½ </w:t>
      </w:r>
      <w:r w:rsidRPr="00F05C83">
        <w:rPr>
          <w:rFonts w:ascii="Verdana" w:hAnsi="Verdana"/>
          <w:iCs/>
        </w:rPr>
        <w:t>page</w:t>
      </w:r>
    </w:p>
    <w:p w14:paraId="5FEC7220" w14:textId="04814DEE" w:rsidR="00023F2D" w:rsidRDefault="00023F2D" w:rsidP="00930944">
      <w:pPr>
        <w:jc w:val="both"/>
        <w:rPr>
          <w:rFonts w:ascii="Verdana" w:hAnsi="Verdana"/>
          <w:iCs/>
        </w:rPr>
      </w:pPr>
      <w:r w:rsidRPr="00F05C83">
        <w:rPr>
          <w:rFonts w:ascii="Verdana" w:hAnsi="Verdana"/>
          <w:iCs/>
        </w:rPr>
        <w:t xml:space="preserve">Briefly describe the process undertaken to mobilize communities towards the process of </w:t>
      </w:r>
      <w:r w:rsidR="00C74C55" w:rsidRPr="00F05C83">
        <w:rPr>
          <w:rFonts w:ascii="Verdana" w:hAnsi="Verdana"/>
          <w:iCs/>
        </w:rPr>
        <w:t>CC</w:t>
      </w:r>
      <w:r w:rsidR="000E7357">
        <w:rPr>
          <w:rFonts w:ascii="Verdana" w:hAnsi="Verdana"/>
          <w:iCs/>
        </w:rPr>
        <w:t xml:space="preserve"> an h</w:t>
      </w:r>
      <w:r w:rsidR="00C74C55" w:rsidRPr="00F05C83">
        <w:rPr>
          <w:rFonts w:ascii="Verdana" w:hAnsi="Verdana"/>
          <w:iCs/>
        </w:rPr>
        <w:t xml:space="preserve">ow many villages </w:t>
      </w:r>
      <w:r w:rsidR="00B77847">
        <w:rPr>
          <w:rFonts w:ascii="Verdana" w:hAnsi="Verdana"/>
          <w:iCs/>
        </w:rPr>
        <w:t xml:space="preserve">and </w:t>
      </w:r>
      <w:r w:rsidR="00BB33A2">
        <w:rPr>
          <w:rFonts w:ascii="Verdana" w:hAnsi="Verdana"/>
          <w:iCs/>
        </w:rPr>
        <w:t xml:space="preserve">how many </w:t>
      </w:r>
      <w:r w:rsidR="00B77847">
        <w:rPr>
          <w:rFonts w:ascii="Verdana" w:hAnsi="Verdana"/>
          <w:iCs/>
        </w:rPr>
        <w:t xml:space="preserve">people </w:t>
      </w:r>
      <w:r w:rsidR="00C74C55" w:rsidRPr="00F05C83">
        <w:rPr>
          <w:rFonts w:ascii="Verdana" w:hAnsi="Verdana"/>
          <w:iCs/>
        </w:rPr>
        <w:t>were mobilized</w:t>
      </w:r>
      <w:r w:rsidR="002C57B0">
        <w:rPr>
          <w:rFonts w:ascii="Verdana" w:hAnsi="Verdana"/>
          <w:iCs/>
        </w:rPr>
        <w:t>.</w:t>
      </w:r>
    </w:p>
    <w:p w14:paraId="6F976313" w14:textId="3E282F23" w:rsidR="006302C5" w:rsidRDefault="006302C5" w:rsidP="00930944">
      <w:pPr>
        <w:jc w:val="both"/>
        <w:rPr>
          <w:rFonts w:ascii="Verdana" w:hAnsi="Verdana"/>
          <w:iCs/>
        </w:rPr>
      </w:pPr>
    </w:p>
    <w:p w14:paraId="26A5226A" w14:textId="77777777" w:rsidR="006302C5" w:rsidRPr="00F05C83" w:rsidRDefault="006302C5" w:rsidP="00930944">
      <w:pPr>
        <w:jc w:val="both"/>
        <w:rPr>
          <w:rFonts w:ascii="Verdana" w:hAnsi="Verdana"/>
          <w:iCs/>
        </w:rPr>
      </w:pPr>
    </w:p>
    <w:p w14:paraId="3BB5169E" w14:textId="6FA8397D" w:rsidR="002C57B0" w:rsidRDefault="002C57B0" w:rsidP="00340D76">
      <w:pPr>
        <w:pStyle w:val="Heading1"/>
        <w:numPr>
          <w:ilvl w:val="0"/>
          <w:numId w:val="18"/>
        </w:numPr>
        <w:rPr>
          <w:rFonts w:ascii="Verdana" w:hAnsi="Verdana"/>
          <w:b/>
          <w:iCs/>
          <w:color w:val="auto"/>
        </w:rPr>
      </w:pPr>
      <w:r w:rsidRPr="00BB33A2">
        <w:rPr>
          <w:rFonts w:ascii="Verdana" w:hAnsi="Verdana"/>
          <w:b/>
          <w:iCs/>
          <w:color w:val="auto"/>
        </w:rPr>
        <w:t xml:space="preserve">Participatory tools and assessments </w:t>
      </w:r>
    </w:p>
    <w:p w14:paraId="1777F2BF" w14:textId="77777777" w:rsidR="00340D76" w:rsidRPr="00340D76" w:rsidRDefault="00340D76" w:rsidP="00340D76">
      <w:pPr>
        <w:pStyle w:val="ListParagraph"/>
      </w:pPr>
    </w:p>
    <w:p w14:paraId="3E51ABE2" w14:textId="1C904499" w:rsidR="00E3008B" w:rsidRPr="00F05C83" w:rsidRDefault="00E3008B" w:rsidP="00E3008B">
      <w:pPr>
        <w:jc w:val="both"/>
        <w:rPr>
          <w:rFonts w:ascii="Verdana" w:hAnsi="Verdana"/>
        </w:rPr>
      </w:pPr>
      <w:r w:rsidRPr="00F05C83">
        <w:rPr>
          <w:rFonts w:ascii="Verdana" w:hAnsi="Verdana"/>
        </w:rPr>
        <w:t xml:space="preserve">Please present the </w:t>
      </w:r>
      <w:r w:rsidRPr="00340D76">
        <w:rPr>
          <w:rFonts w:ascii="Verdana" w:hAnsi="Verdana"/>
          <w:u w:val="single"/>
        </w:rPr>
        <w:t>outcomes</w:t>
      </w:r>
      <w:r w:rsidRPr="00F05C83">
        <w:rPr>
          <w:rFonts w:ascii="Verdana" w:hAnsi="Verdana"/>
        </w:rPr>
        <w:t xml:space="preserve"> </w:t>
      </w:r>
      <w:r w:rsidR="005D3D4D">
        <w:rPr>
          <w:rFonts w:ascii="Verdana" w:hAnsi="Verdana"/>
        </w:rPr>
        <w:t xml:space="preserve">per tool </w:t>
      </w:r>
      <w:r w:rsidRPr="00F05C83">
        <w:rPr>
          <w:rFonts w:ascii="Verdana" w:hAnsi="Verdana"/>
        </w:rPr>
        <w:t xml:space="preserve">you have used in collecting and documenting beneficiary and community views on the situation in the community, including the identification and analysis of the root causes of child poverty. </w:t>
      </w:r>
      <w:r w:rsidR="009A2B39">
        <w:rPr>
          <w:rFonts w:ascii="Verdana" w:hAnsi="Verdana"/>
        </w:rPr>
        <w:t xml:space="preserve">Click on the tool for the link. </w:t>
      </w:r>
    </w:p>
    <w:p w14:paraId="552164E0" w14:textId="08D3928E" w:rsidR="0095357C" w:rsidRPr="00F05C83" w:rsidRDefault="0095357C" w:rsidP="0095357C">
      <w:pPr>
        <w:pStyle w:val="paragraph"/>
        <w:spacing w:before="0" w:beforeAutospacing="0" w:after="0" w:afterAutospacing="0"/>
        <w:textAlignment w:val="baseline"/>
        <w:rPr>
          <w:rFonts w:ascii="Verdana" w:hAnsi="Verdana" w:cs="Poppins Light"/>
          <w:sz w:val="20"/>
          <w:szCs w:val="20"/>
          <w:lang w:val="en-US"/>
        </w:rPr>
      </w:pPr>
      <w:r w:rsidRPr="00F05C83">
        <w:rPr>
          <w:rStyle w:val="normaltextrun"/>
          <w:rFonts w:ascii="Verdana" w:hAnsi="Verdana" w:cs="Poppins SemiBold"/>
          <w:color w:val="ED7302"/>
          <w:sz w:val="20"/>
          <w:szCs w:val="20"/>
          <w:lang w:val="en-US"/>
        </w:rPr>
        <w:t>Step 1: Entrance meeting</w:t>
      </w:r>
      <w:r w:rsidRPr="00F05C83">
        <w:rPr>
          <w:rStyle w:val="scxw95391800"/>
          <w:rFonts w:ascii="Verdana" w:eastAsiaTheme="majorEastAsia" w:hAnsi="Verdana" w:cs="Poppins SemiBold"/>
          <w:color w:val="ED7302"/>
          <w:sz w:val="20"/>
          <w:szCs w:val="20"/>
          <w:lang w:val="en-US"/>
        </w:rPr>
        <w:t> </w:t>
      </w:r>
      <w:r w:rsidRPr="00F05C83">
        <w:rPr>
          <w:rFonts w:ascii="Verdana" w:hAnsi="Verdana" w:cs="Poppins SemiBold"/>
          <w:color w:val="ED7302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Who: community leaders</w:t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Number of sessions: 1</w:t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How: Presentation and open dialogue</w:t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SemiBold"/>
          <w:color w:val="ED7302"/>
          <w:sz w:val="20"/>
          <w:szCs w:val="20"/>
          <w:lang w:val="en-US"/>
        </w:rPr>
        <w:t>Step 2: Exploring the community</w:t>
      </w:r>
      <w:r w:rsidRPr="00F05C83">
        <w:rPr>
          <w:rStyle w:val="scxw95391800"/>
          <w:rFonts w:ascii="Verdana" w:eastAsiaTheme="majorEastAsia" w:hAnsi="Verdana" w:cs="Poppins SemiBold"/>
          <w:color w:val="ED7302"/>
          <w:sz w:val="20"/>
          <w:szCs w:val="20"/>
          <w:lang w:val="en-US"/>
        </w:rPr>
        <w:t> </w:t>
      </w:r>
      <w:r w:rsidRPr="00F05C83">
        <w:rPr>
          <w:rFonts w:ascii="Verdana" w:hAnsi="Verdana" w:cs="Poppins SemiBold"/>
          <w:color w:val="ED7302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Who: various stakeholder groups (peer group meeting)</w:t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Number of sessions: 4</w:t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How: Use of participatory tools</w:t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</w:p>
    <w:p w14:paraId="7D27CD86" w14:textId="77777777" w:rsidR="0095357C" w:rsidRPr="00F05C83" w:rsidRDefault="0095357C" w:rsidP="0095357C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Verdana" w:hAnsi="Verdana" w:cs="Poppins Light"/>
          <w:sz w:val="20"/>
          <w:szCs w:val="20"/>
          <w:lang w:val="en-US"/>
        </w:rPr>
      </w:pP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Session 2.1:  What does the community look like? </w:t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(Tools: </w:t>
      </w:r>
      <w:hyperlink r:id="rId12" w:tgtFrame="_blank" w:history="1">
        <w:r w:rsidRPr="00F05C83">
          <w:rPr>
            <w:rStyle w:val="normaltextrun"/>
            <w:rFonts w:ascii="Verdana" w:hAnsi="Verdana" w:cs="Poppins Light"/>
            <w:sz w:val="20"/>
            <w:szCs w:val="20"/>
            <w:u w:val="single"/>
            <w:lang w:val="en-US"/>
          </w:rPr>
          <w:t>Community mapping I</w:t>
        </w:r>
      </w:hyperlink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 and </w:t>
      </w:r>
      <w:hyperlink r:id="rId13" w:tgtFrame="_blank" w:history="1">
        <w:r w:rsidRPr="00F05C83">
          <w:rPr>
            <w:rStyle w:val="normaltextrun"/>
            <w:rFonts w:ascii="Verdana" w:hAnsi="Verdana" w:cs="Poppins Light"/>
            <w:sz w:val="20"/>
            <w:szCs w:val="20"/>
            <w:u w:val="single"/>
            <w:lang w:val="en-US"/>
          </w:rPr>
          <w:t>Venn diagram I</w:t>
        </w:r>
      </w:hyperlink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)</w:t>
      </w:r>
      <w:r w:rsidRPr="00F05C83">
        <w:rPr>
          <w:rStyle w:val="eop"/>
          <w:rFonts w:ascii="Verdana" w:hAnsi="Verdana" w:cs="Poppins Light"/>
          <w:sz w:val="20"/>
          <w:szCs w:val="20"/>
          <w:lang w:val="en-US"/>
        </w:rPr>
        <w:t> </w:t>
      </w:r>
    </w:p>
    <w:p w14:paraId="7B0479F3" w14:textId="77777777" w:rsidR="0095357C" w:rsidRPr="00F05C83" w:rsidRDefault="0095357C" w:rsidP="0095357C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Verdana" w:hAnsi="Verdana" w:cs="Poppins Light"/>
          <w:sz w:val="20"/>
          <w:szCs w:val="20"/>
          <w:lang w:val="en-US"/>
        </w:rPr>
      </w:pP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Session 2.2: Who likes it where?</w:t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(Tools: </w:t>
      </w:r>
      <w:hyperlink r:id="rId14" w:tgtFrame="_blank" w:history="1">
        <w:r w:rsidRPr="00F05C83">
          <w:rPr>
            <w:rStyle w:val="normaltextrun"/>
            <w:rFonts w:ascii="Verdana" w:hAnsi="Verdana" w:cs="Poppins Light"/>
            <w:sz w:val="20"/>
            <w:szCs w:val="20"/>
            <w:u w:val="single"/>
            <w:lang w:val="en-US"/>
          </w:rPr>
          <w:t>Community mapping II</w:t>
        </w:r>
      </w:hyperlink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 and/or </w:t>
      </w:r>
      <w:hyperlink r:id="rId15" w:tgtFrame="_blank" w:history="1">
        <w:r w:rsidRPr="00F05C83">
          <w:rPr>
            <w:rStyle w:val="normaltextrun"/>
            <w:rFonts w:ascii="Verdana" w:hAnsi="Verdana" w:cs="Poppins Light"/>
            <w:sz w:val="20"/>
            <w:szCs w:val="20"/>
            <w:u w:val="single"/>
            <w:lang w:val="en-US"/>
          </w:rPr>
          <w:t>Children's wellbeing/development matrix</w:t>
        </w:r>
      </w:hyperlink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)</w:t>
      </w:r>
      <w:r w:rsidRPr="00F05C83">
        <w:rPr>
          <w:rStyle w:val="eop"/>
          <w:rFonts w:ascii="Verdana" w:hAnsi="Verdana" w:cs="Poppins Light"/>
          <w:sz w:val="20"/>
          <w:szCs w:val="20"/>
          <w:lang w:val="en-US"/>
        </w:rPr>
        <w:t> </w:t>
      </w:r>
    </w:p>
    <w:p w14:paraId="75C74B3F" w14:textId="77777777" w:rsidR="0095357C" w:rsidRPr="00F05C83" w:rsidRDefault="0095357C" w:rsidP="0095357C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Verdana" w:hAnsi="Verdana" w:cs="Poppins Light"/>
          <w:sz w:val="20"/>
          <w:szCs w:val="20"/>
          <w:lang w:val="en-US"/>
        </w:rPr>
      </w:pP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Session 2.3: Culture now and in the past</w:t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(Tools: </w:t>
      </w:r>
      <w:hyperlink r:id="rId16" w:tgtFrame="_blank" w:history="1">
        <w:r w:rsidRPr="00F05C83">
          <w:rPr>
            <w:rStyle w:val="normaltextrun"/>
            <w:rFonts w:ascii="Verdana" w:hAnsi="Verdana" w:cs="Poppins Light"/>
            <w:sz w:val="20"/>
            <w:szCs w:val="20"/>
            <w:u w:val="single"/>
            <w:lang w:val="en-US"/>
          </w:rPr>
          <w:t>Historical timeline</w:t>
        </w:r>
      </w:hyperlink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)</w:t>
      </w:r>
      <w:r w:rsidRPr="00F05C83">
        <w:rPr>
          <w:rStyle w:val="eop"/>
          <w:rFonts w:ascii="Verdana" w:hAnsi="Verdana" w:cs="Poppins Light"/>
          <w:sz w:val="20"/>
          <w:szCs w:val="20"/>
          <w:lang w:val="en-US"/>
        </w:rPr>
        <w:t> </w:t>
      </w:r>
    </w:p>
    <w:p w14:paraId="799EA658" w14:textId="77777777" w:rsidR="0095357C" w:rsidRPr="00F05C83" w:rsidRDefault="0095357C" w:rsidP="0095357C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Verdana" w:hAnsi="Verdana" w:cs="Poppins Light"/>
          <w:sz w:val="20"/>
          <w:szCs w:val="20"/>
          <w:lang w:val="en-US"/>
        </w:rPr>
      </w:pP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Session 2.4: Gender roles </w:t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(Tools: </w:t>
      </w:r>
      <w:hyperlink r:id="rId17" w:tgtFrame="_blank" w:history="1">
        <w:r w:rsidRPr="00F05C83">
          <w:rPr>
            <w:rStyle w:val="normaltextrun"/>
            <w:rFonts w:ascii="Verdana" w:hAnsi="Verdana" w:cs="Poppins Light"/>
            <w:sz w:val="20"/>
            <w:szCs w:val="20"/>
            <w:u w:val="single"/>
            <w:lang w:val="en-US"/>
          </w:rPr>
          <w:t>24-hour schedule</w:t>
        </w:r>
      </w:hyperlink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, </w:t>
      </w:r>
      <w:hyperlink r:id="rId18" w:tgtFrame="_blank" w:history="1">
        <w:r w:rsidRPr="00F05C83">
          <w:rPr>
            <w:rStyle w:val="normaltextrun"/>
            <w:rFonts w:ascii="Verdana" w:hAnsi="Verdana" w:cs="Poppins Light"/>
            <w:sz w:val="20"/>
            <w:szCs w:val="20"/>
            <w:u w:val="single"/>
            <w:lang w:val="en-US"/>
          </w:rPr>
          <w:t>Take a step</w:t>
        </w:r>
      </w:hyperlink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, </w:t>
      </w:r>
      <w:hyperlink r:id="rId19" w:tgtFrame="_blank" w:history="1">
        <w:r w:rsidRPr="00F05C83">
          <w:rPr>
            <w:rStyle w:val="normaltextrun"/>
            <w:rFonts w:ascii="Verdana" w:hAnsi="Verdana" w:cs="Poppins Light"/>
            <w:sz w:val="20"/>
            <w:szCs w:val="20"/>
            <w:u w:val="single"/>
            <w:lang w:val="en-US"/>
          </w:rPr>
          <w:t>Venn diagram I</w:t>
        </w:r>
      </w:hyperlink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)</w:t>
      </w:r>
      <w:r w:rsidRPr="00F05C83">
        <w:rPr>
          <w:rStyle w:val="eop"/>
          <w:rFonts w:ascii="Verdana" w:hAnsi="Verdana" w:cs="Poppins Light"/>
          <w:sz w:val="20"/>
          <w:szCs w:val="20"/>
          <w:lang w:val="en-US"/>
        </w:rPr>
        <w:t> </w:t>
      </w:r>
    </w:p>
    <w:p w14:paraId="40BF311E" w14:textId="77777777" w:rsidR="009A0E22" w:rsidRPr="00F05C83" w:rsidRDefault="0095357C" w:rsidP="009535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Poppins SemiBold"/>
          <w:color w:val="ED7302"/>
          <w:sz w:val="20"/>
          <w:szCs w:val="20"/>
          <w:lang w:val="en-US"/>
        </w:rPr>
      </w:pP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</w:p>
    <w:p w14:paraId="566084EA" w14:textId="56F2EEC7" w:rsidR="0095357C" w:rsidRPr="00F05C83" w:rsidRDefault="0095357C" w:rsidP="0095357C">
      <w:pPr>
        <w:pStyle w:val="paragraph"/>
        <w:spacing w:before="0" w:beforeAutospacing="0" w:after="0" w:afterAutospacing="0"/>
        <w:textAlignment w:val="baseline"/>
        <w:rPr>
          <w:rFonts w:ascii="Verdana" w:hAnsi="Verdana" w:cs="Poppins Light"/>
          <w:sz w:val="20"/>
          <w:szCs w:val="20"/>
          <w:lang w:val="en-US"/>
        </w:rPr>
      </w:pPr>
      <w:r w:rsidRPr="00F05C83">
        <w:rPr>
          <w:rStyle w:val="normaltextrun"/>
          <w:rFonts w:ascii="Verdana" w:hAnsi="Verdana" w:cs="Poppins SemiBold"/>
          <w:color w:val="ED7302"/>
          <w:sz w:val="20"/>
          <w:szCs w:val="20"/>
          <w:lang w:val="en-US"/>
        </w:rPr>
        <w:t>Step 3: Sharing and caring I</w:t>
      </w:r>
      <w:r w:rsidRPr="00F05C83">
        <w:rPr>
          <w:rStyle w:val="scxw95391800"/>
          <w:rFonts w:ascii="Verdana" w:eastAsiaTheme="majorEastAsia" w:hAnsi="Verdana" w:cs="Poppins SemiBold"/>
          <w:color w:val="ED7302"/>
          <w:sz w:val="20"/>
          <w:szCs w:val="20"/>
          <w:lang w:val="en-US"/>
        </w:rPr>
        <w:t> </w:t>
      </w:r>
      <w:r w:rsidRPr="00F05C83">
        <w:rPr>
          <w:rFonts w:ascii="Verdana" w:hAnsi="Verdana" w:cs="Poppins SemiBold"/>
          <w:color w:val="ED7302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Who: the whole community (plenary meeting)</w:t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Number of sessions: 1</w:t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lastRenderedPageBreak/>
        <w:t>How: Presentations</w:t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</w:p>
    <w:p w14:paraId="4FD7E417" w14:textId="38AE5699" w:rsidR="0095357C" w:rsidRPr="00F05C83" w:rsidRDefault="0095357C" w:rsidP="0095357C">
      <w:pPr>
        <w:pStyle w:val="paragraph"/>
        <w:spacing w:before="0" w:beforeAutospacing="0" w:after="0" w:afterAutospacing="0"/>
        <w:textAlignment w:val="baseline"/>
        <w:rPr>
          <w:rFonts w:ascii="Verdana" w:hAnsi="Verdana" w:cs="Poppins Light"/>
          <w:sz w:val="20"/>
          <w:szCs w:val="20"/>
          <w:lang w:val="en-US"/>
        </w:rPr>
      </w:pPr>
    </w:p>
    <w:p w14:paraId="28563374" w14:textId="68027569" w:rsidR="0095357C" w:rsidRPr="00F05C83" w:rsidRDefault="0095357C" w:rsidP="0095357C">
      <w:pPr>
        <w:pStyle w:val="paragraph"/>
        <w:spacing w:before="0" w:beforeAutospacing="0" w:after="0" w:afterAutospacing="0"/>
        <w:textAlignment w:val="baseline"/>
        <w:rPr>
          <w:rFonts w:ascii="Verdana" w:hAnsi="Verdana" w:cs="Poppins Light"/>
          <w:sz w:val="20"/>
          <w:szCs w:val="20"/>
          <w:lang w:val="en-US"/>
        </w:rPr>
      </w:pPr>
      <w:r w:rsidRPr="00F05C83">
        <w:rPr>
          <w:rStyle w:val="normaltextrun"/>
          <w:rFonts w:ascii="Verdana" w:hAnsi="Verdana" w:cs="Poppins SemiBold"/>
          <w:color w:val="ED7302"/>
          <w:sz w:val="20"/>
          <w:szCs w:val="20"/>
          <w:lang w:val="en-US"/>
        </w:rPr>
        <w:t>Step 4: What's the challenge?</w:t>
      </w:r>
      <w:r w:rsidRPr="00F05C83">
        <w:rPr>
          <w:rStyle w:val="scxw95391800"/>
          <w:rFonts w:ascii="Verdana" w:eastAsiaTheme="majorEastAsia" w:hAnsi="Verdana" w:cs="Poppins SemiBold"/>
          <w:color w:val="ED7302"/>
          <w:sz w:val="20"/>
          <w:szCs w:val="20"/>
          <w:lang w:val="en-US"/>
        </w:rPr>
        <w:t> </w:t>
      </w:r>
      <w:r w:rsidRPr="00F05C83">
        <w:rPr>
          <w:rFonts w:ascii="Verdana" w:hAnsi="Verdana" w:cs="Poppins SemiBold"/>
          <w:color w:val="ED7302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Who: various stakeholder groups</w:t>
      </w:r>
      <w:r w:rsidRPr="00F05C83">
        <w:rPr>
          <w:rStyle w:val="normaltextrun"/>
          <w:rFonts w:ascii="Verdana" w:eastAsia="Yu Mincho" w:hAnsi="Verdana" w:cs="Poppins Light"/>
          <w:sz w:val="20"/>
          <w:szCs w:val="20"/>
          <w:lang w:val="en-US"/>
        </w:rPr>
        <w:t> (</w:t>
      </w: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peer group meeting)</w:t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Number of sessions: 4</w:t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How: Use of participatory tools</w:t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color w:val="000000"/>
          <w:sz w:val="19"/>
          <w:szCs w:val="19"/>
          <w:lang w:val="en-US"/>
        </w:rPr>
        <w:br/>
      </w:r>
      <w:r w:rsidRPr="00F05C83">
        <w:rPr>
          <w:rStyle w:val="eop"/>
          <w:rFonts w:ascii="Verdana" w:hAnsi="Verdana" w:cs="Poppins Light"/>
          <w:color w:val="000000"/>
          <w:sz w:val="19"/>
          <w:szCs w:val="19"/>
          <w:lang w:val="en-US"/>
        </w:rPr>
        <w:t> </w:t>
      </w:r>
    </w:p>
    <w:p w14:paraId="0E00AE9A" w14:textId="77777777" w:rsidR="0095357C" w:rsidRPr="00F05C83" w:rsidRDefault="0095357C" w:rsidP="0095357C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Verdana" w:hAnsi="Verdana" w:cs="Poppins Light"/>
          <w:sz w:val="20"/>
          <w:szCs w:val="20"/>
        </w:rPr>
      </w:pP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Session 4.1:  What are the challenges for our per group?</w:t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(Tools: </w:t>
      </w:r>
      <w:hyperlink r:id="rId20" w:tgtFrame="_blank" w:history="1">
        <w:r w:rsidRPr="00F05C83">
          <w:rPr>
            <w:rStyle w:val="normaltextrun"/>
            <w:rFonts w:ascii="Verdana" w:hAnsi="Verdana" w:cs="Poppins Light"/>
            <w:sz w:val="20"/>
            <w:szCs w:val="20"/>
            <w:u w:val="single"/>
            <w:lang w:val="en-US"/>
          </w:rPr>
          <w:t>Vulnerability ranking</w:t>
        </w:r>
      </w:hyperlink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)</w:t>
      </w:r>
      <w:r w:rsidRPr="00F05C83">
        <w:rPr>
          <w:rStyle w:val="eop"/>
          <w:rFonts w:ascii="Verdana" w:hAnsi="Verdana" w:cs="Poppins Light"/>
          <w:sz w:val="20"/>
          <w:szCs w:val="20"/>
        </w:rPr>
        <w:t> </w:t>
      </w:r>
    </w:p>
    <w:p w14:paraId="4B370C08" w14:textId="77777777" w:rsidR="0095357C" w:rsidRPr="00F05C83" w:rsidRDefault="0095357C" w:rsidP="0095357C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Verdana" w:hAnsi="Verdana" w:cs="Poppins Light"/>
          <w:sz w:val="20"/>
          <w:szCs w:val="20"/>
          <w:lang w:val="en-US"/>
        </w:rPr>
      </w:pP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Session 4.2: What are the challenges for other age groups?</w:t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(Tools: </w:t>
      </w:r>
      <w:hyperlink r:id="rId21" w:tgtFrame="_blank" w:history="1">
        <w:r w:rsidRPr="00F05C83">
          <w:rPr>
            <w:rStyle w:val="normaltextrun"/>
            <w:rFonts w:ascii="Verdana" w:hAnsi="Verdana" w:cs="Poppins Light"/>
            <w:sz w:val="20"/>
            <w:szCs w:val="20"/>
            <w:u w:val="single"/>
            <w:lang w:val="en-US"/>
          </w:rPr>
          <w:t>Vulnerability ranking</w:t>
        </w:r>
      </w:hyperlink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 - to be filled out for other stakeholder groups)</w:t>
      </w:r>
      <w:r w:rsidRPr="00F05C83">
        <w:rPr>
          <w:rStyle w:val="eop"/>
          <w:rFonts w:ascii="Verdana" w:hAnsi="Verdana" w:cs="Poppins Light"/>
          <w:sz w:val="20"/>
          <w:szCs w:val="20"/>
          <w:lang w:val="en-US"/>
        </w:rPr>
        <w:t> </w:t>
      </w:r>
    </w:p>
    <w:p w14:paraId="19D570B1" w14:textId="77777777" w:rsidR="0095357C" w:rsidRPr="00F05C83" w:rsidRDefault="0095357C" w:rsidP="0095357C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Verdana" w:hAnsi="Verdana" w:cs="Poppins Light"/>
          <w:sz w:val="20"/>
          <w:szCs w:val="20"/>
        </w:rPr>
      </w:pP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Session 4.3: What is the current status of child wellbeing in the community? </w:t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(Baseline survey – Tool: </w:t>
      </w:r>
      <w:hyperlink r:id="rId22" w:tgtFrame="_blank" w:history="1">
        <w:r w:rsidRPr="00F05C83">
          <w:rPr>
            <w:rStyle w:val="normaltextrun"/>
            <w:rFonts w:ascii="Verdana" w:hAnsi="Verdana" w:cs="Poppins Light"/>
            <w:sz w:val="20"/>
            <w:szCs w:val="20"/>
            <w:u w:val="single"/>
            <w:lang w:val="en-US"/>
          </w:rPr>
          <w:t>Child Status Index</w:t>
        </w:r>
      </w:hyperlink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)</w:t>
      </w:r>
      <w:r w:rsidRPr="00F05C83">
        <w:rPr>
          <w:rStyle w:val="eop"/>
          <w:rFonts w:ascii="Verdana" w:hAnsi="Verdana" w:cs="Poppins Light"/>
          <w:sz w:val="20"/>
          <w:szCs w:val="20"/>
        </w:rPr>
        <w:t> </w:t>
      </w:r>
    </w:p>
    <w:p w14:paraId="2C50EB5A" w14:textId="77777777" w:rsidR="0095357C" w:rsidRPr="00F05C83" w:rsidRDefault="0095357C" w:rsidP="0095357C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Verdana" w:hAnsi="Verdana" w:cs="Poppins Light"/>
          <w:sz w:val="20"/>
          <w:szCs w:val="20"/>
        </w:rPr>
      </w:pP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Session 4.4: What is the current empowerment status of the community? </w:t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(Baseline survey - Tool: </w:t>
      </w:r>
      <w:hyperlink r:id="rId23" w:tgtFrame="_blank" w:history="1">
        <w:r w:rsidRPr="00F05C83">
          <w:rPr>
            <w:rStyle w:val="normaltextrun"/>
            <w:rFonts w:ascii="Verdana" w:hAnsi="Verdana" w:cs="Poppins Light"/>
            <w:sz w:val="20"/>
            <w:szCs w:val="20"/>
            <w:u w:val="single"/>
            <w:lang w:val="en-US"/>
          </w:rPr>
          <w:t>Community Empowerment Scorecard</w:t>
        </w:r>
      </w:hyperlink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)</w:t>
      </w:r>
      <w:r w:rsidRPr="00F05C83">
        <w:rPr>
          <w:rStyle w:val="eop"/>
          <w:rFonts w:ascii="Verdana" w:hAnsi="Verdana" w:cs="Poppins Light"/>
          <w:sz w:val="20"/>
          <w:szCs w:val="20"/>
        </w:rPr>
        <w:t> </w:t>
      </w:r>
    </w:p>
    <w:p w14:paraId="3761A640" w14:textId="77777777" w:rsidR="0095357C" w:rsidRPr="00F05C83" w:rsidRDefault="0095357C" w:rsidP="0095357C">
      <w:pPr>
        <w:pStyle w:val="paragraph"/>
        <w:spacing w:before="0" w:beforeAutospacing="0" w:after="0" w:afterAutospacing="0"/>
        <w:textAlignment w:val="baseline"/>
        <w:rPr>
          <w:rFonts w:ascii="Verdana" w:hAnsi="Verdana" w:cs="Poppins Light"/>
          <w:sz w:val="20"/>
          <w:szCs w:val="20"/>
        </w:rPr>
      </w:pPr>
      <w:r w:rsidRPr="00F05C83">
        <w:rPr>
          <w:rStyle w:val="eop"/>
          <w:rFonts w:ascii="Verdana" w:hAnsi="Verdana" w:cs="Poppins Light"/>
          <w:sz w:val="20"/>
          <w:szCs w:val="20"/>
        </w:rPr>
        <w:t> </w:t>
      </w:r>
    </w:p>
    <w:p w14:paraId="3833B4D3" w14:textId="52E3999A" w:rsidR="0095357C" w:rsidRPr="00F05C83" w:rsidRDefault="0095357C" w:rsidP="0095357C">
      <w:pPr>
        <w:pStyle w:val="paragraph"/>
        <w:spacing w:before="0" w:beforeAutospacing="0" w:after="0" w:afterAutospacing="0"/>
        <w:textAlignment w:val="baseline"/>
        <w:rPr>
          <w:rFonts w:ascii="Verdana" w:hAnsi="Verdana" w:cs="Poppins Light"/>
          <w:sz w:val="20"/>
          <w:szCs w:val="20"/>
          <w:lang w:val="en-US"/>
        </w:rPr>
      </w:pPr>
      <w:r w:rsidRPr="00F05C83">
        <w:rPr>
          <w:rStyle w:val="normaltextrun"/>
          <w:rFonts w:ascii="Verdana" w:hAnsi="Verdana" w:cs="Poppins SemiBold"/>
          <w:color w:val="ED7302"/>
          <w:sz w:val="20"/>
          <w:szCs w:val="20"/>
          <w:lang w:val="en-US"/>
        </w:rPr>
        <w:t>Step 5: Sharing and caring II</w:t>
      </w:r>
      <w:r w:rsidRPr="00F05C83">
        <w:rPr>
          <w:rStyle w:val="scxw95391800"/>
          <w:rFonts w:ascii="Verdana" w:eastAsiaTheme="majorEastAsia" w:hAnsi="Verdana" w:cs="Poppins SemiBold"/>
          <w:color w:val="ED7302"/>
          <w:sz w:val="20"/>
          <w:szCs w:val="20"/>
          <w:lang w:val="en-US"/>
        </w:rPr>
        <w:t> </w:t>
      </w:r>
      <w:r w:rsidRPr="00F05C83">
        <w:rPr>
          <w:rFonts w:ascii="Verdana" w:hAnsi="Verdana" w:cs="Poppins SemiBold"/>
          <w:color w:val="ED7302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Who: the whole community (plenary meeting)</w:t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Number of sessions: 1</w:t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How: presentations</w:t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</w:p>
    <w:p w14:paraId="32ACD8BF" w14:textId="5FFF09BA" w:rsidR="0095357C" w:rsidRPr="00F05C83" w:rsidRDefault="0095357C" w:rsidP="0095357C">
      <w:pPr>
        <w:pStyle w:val="paragraph"/>
        <w:spacing w:before="0" w:beforeAutospacing="0" w:after="0" w:afterAutospacing="0"/>
        <w:textAlignment w:val="baseline"/>
        <w:rPr>
          <w:rFonts w:ascii="Verdana" w:hAnsi="Verdana" w:cs="Poppins Light"/>
          <w:sz w:val="20"/>
          <w:szCs w:val="20"/>
          <w:lang w:val="en-US"/>
        </w:rPr>
      </w:pP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SemiBold"/>
          <w:color w:val="ED7302"/>
          <w:sz w:val="20"/>
          <w:szCs w:val="20"/>
          <w:lang w:val="en-US"/>
        </w:rPr>
        <w:t>Step 6: Knowing our strength</w:t>
      </w:r>
      <w:r w:rsidRPr="00F05C83">
        <w:rPr>
          <w:rStyle w:val="scxw95391800"/>
          <w:rFonts w:ascii="Verdana" w:eastAsiaTheme="majorEastAsia" w:hAnsi="Verdana" w:cs="Poppins SemiBold"/>
          <w:color w:val="ED7302"/>
          <w:sz w:val="20"/>
          <w:szCs w:val="20"/>
          <w:lang w:val="en-US"/>
        </w:rPr>
        <w:t> </w:t>
      </w:r>
      <w:r w:rsidRPr="00F05C83">
        <w:rPr>
          <w:rFonts w:ascii="Verdana" w:hAnsi="Verdana" w:cs="Poppins SemiBold"/>
          <w:color w:val="ED7302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Who: various stakeholder groups (peer group meeting)</w:t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Number of sessions: 2</w:t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How: Use of participatory tools</w:t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</w:p>
    <w:p w14:paraId="2C980346" w14:textId="77777777" w:rsidR="0095357C" w:rsidRPr="00F05C83" w:rsidRDefault="0095357C" w:rsidP="0095357C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Verdana" w:hAnsi="Verdana" w:cs="Poppins Light"/>
          <w:sz w:val="20"/>
          <w:szCs w:val="20"/>
          <w:lang w:val="en-US"/>
        </w:rPr>
      </w:pP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Session 6.1: Individual and community strengths + case and effect tree</w:t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(Tools: </w:t>
      </w:r>
      <w:hyperlink r:id="rId24" w:tgtFrame="_blank" w:history="1">
        <w:r w:rsidRPr="00F05C83">
          <w:rPr>
            <w:rStyle w:val="normaltextrun"/>
            <w:rFonts w:ascii="Verdana" w:hAnsi="Verdana" w:cs="Poppins Light"/>
            <w:sz w:val="20"/>
            <w:szCs w:val="20"/>
            <w:u w:val="single"/>
            <w:lang w:val="en-US"/>
          </w:rPr>
          <w:t>Resource bag</w:t>
        </w:r>
      </w:hyperlink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, </w:t>
      </w:r>
      <w:hyperlink r:id="rId25" w:tgtFrame="_blank" w:history="1">
        <w:r w:rsidRPr="00F05C83">
          <w:rPr>
            <w:rStyle w:val="normaltextrun"/>
            <w:rFonts w:ascii="Verdana" w:hAnsi="Verdana" w:cs="Poppins Light"/>
            <w:sz w:val="20"/>
            <w:szCs w:val="20"/>
            <w:u w:val="single"/>
            <w:lang w:val="en-US"/>
          </w:rPr>
          <w:t>Cause and effect tree</w:t>
        </w:r>
      </w:hyperlink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)</w:t>
      </w:r>
      <w:r w:rsidRPr="00F05C83">
        <w:rPr>
          <w:rStyle w:val="eop"/>
          <w:rFonts w:ascii="Verdana" w:hAnsi="Verdana" w:cs="Poppins Light"/>
          <w:sz w:val="20"/>
          <w:szCs w:val="20"/>
          <w:lang w:val="en-US"/>
        </w:rPr>
        <w:t> </w:t>
      </w:r>
    </w:p>
    <w:p w14:paraId="5EC24FEC" w14:textId="77777777" w:rsidR="0095357C" w:rsidRPr="00F05C83" w:rsidRDefault="0095357C" w:rsidP="0095357C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Verdana" w:hAnsi="Verdana" w:cs="Poppins Light"/>
          <w:sz w:val="20"/>
          <w:szCs w:val="20"/>
          <w:lang w:val="en-US"/>
        </w:rPr>
      </w:pP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Session 6.2: Prioritize actions and check / make the link with child wellbeing + CDC member(s) selection</w:t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(Tools: </w:t>
      </w:r>
      <w:hyperlink r:id="rId26" w:tgtFrame="_blank" w:history="1">
        <w:r w:rsidRPr="00F05C83">
          <w:rPr>
            <w:rStyle w:val="normaltextrun"/>
            <w:rFonts w:ascii="Verdana" w:hAnsi="Verdana" w:cs="Poppins Light"/>
            <w:sz w:val="20"/>
            <w:szCs w:val="20"/>
            <w:u w:val="single"/>
            <w:lang w:val="en-US"/>
          </w:rPr>
          <w:t>Pairwise ranking</w:t>
        </w:r>
      </w:hyperlink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, </w:t>
      </w:r>
      <w:hyperlink r:id="rId27" w:tgtFrame="_blank" w:history="1">
        <w:r w:rsidRPr="00F05C83">
          <w:rPr>
            <w:rStyle w:val="normaltextrun"/>
            <w:rFonts w:ascii="Verdana" w:hAnsi="Verdana" w:cs="Poppins Light"/>
            <w:sz w:val="20"/>
            <w:szCs w:val="20"/>
            <w:u w:val="single"/>
            <w:lang w:val="en-US"/>
          </w:rPr>
          <w:t>Child wellbeing vision's matrix</w:t>
        </w:r>
      </w:hyperlink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)</w:t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  <w:r w:rsidRPr="00F05C83">
        <w:rPr>
          <w:rStyle w:val="eop"/>
          <w:rFonts w:ascii="Verdana" w:hAnsi="Verdana" w:cs="Poppins Light"/>
          <w:sz w:val="20"/>
          <w:szCs w:val="20"/>
          <w:lang w:val="en-US"/>
        </w:rPr>
        <w:t> </w:t>
      </w:r>
    </w:p>
    <w:p w14:paraId="5F80F31D" w14:textId="77777777" w:rsidR="0095357C" w:rsidRPr="00F05C83" w:rsidRDefault="0095357C" w:rsidP="0095357C">
      <w:pPr>
        <w:pStyle w:val="paragraph"/>
        <w:spacing w:before="0" w:beforeAutospacing="0" w:after="0" w:afterAutospacing="0"/>
        <w:textAlignment w:val="baseline"/>
        <w:rPr>
          <w:rFonts w:ascii="Verdana" w:hAnsi="Verdana" w:cs="Poppins Light"/>
          <w:sz w:val="20"/>
          <w:szCs w:val="20"/>
          <w:lang w:val="en-US"/>
        </w:rPr>
      </w:pPr>
      <w:r w:rsidRPr="00F05C83">
        <w:rPr>
          <w:rStyle w:val="normaltextrun"/>
          <w:rFonts w:ascii="Verdana" w:hAnsi="Verdana" w:cs="Poppins SemiBold"/>
          <w:color w:val="ED7302"/>
          <w:sz w:val="20"/>
          <w:szCs w:val="20"/>
          <w:lang w:val="en-US"/>
        </w:rPr>
        <w:t>Step 7: Finding common ground</w:t>
      </w:r>
      <w:r w:rsidRPr="00F05C83">
        <w:rPr>
          <w:rStyle w:val="scxw95391800"/>
          <w:rFonts w:ascii="Verdana" w:eastAsiaTheme="majorEastAsia" w:hAnsi="Verdana" w:cs="Poppins SemiBold"/>
          <w:color w:val="ED7302"/>
          <w:sz w:val="20"/>
          <w:szCs w:val="20"/>
          <w:lang w:val="en-US"/>
        </w:rPr>
        <w:t> </w:t>
      </w:r>
      <w:r w:rsidRPr="00F05C83">
        <w:rPr>
          <w:rFonts w:ascii="Verdana" w:hAnsi="Verdana" w:cs="Poppins SemiBold"/>
          <w:color w:val="ED7302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Who: the whole community (plenary meeting)</w:t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Number of sessions: 2</w:t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How: Presentations and use of participatory tools</w:t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  <w:r w:rsidRPr="00F05C83">
        <w:rPr>
          <w:rStyle w:val="eop"/>
          <w:rFonts w:ascii="Verdana" w:eastAsia="Yu Mincho" w:hAnsi="Verdana" w:cs="Poppins Light"/>
          <w:sz w:val="20"/>
          <w:szCs w:val="20"/>
          <w:lang w:val="en-US"/>
        </w:rPr>
        <w:t> </w:t>
      </w:r>
    </w:p>
    <w:p w14:paraId="1E195FAA" w14:textId="77777777" w:rsidR="0095357C" w:rsidRPr="00F05C83" w:rsidRDefault="0095357C" w:rsidP="0095357C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Verdana" w:hAnsi="Verdana" w:cs="Poppins Light"/>
          <w:sz w:val="20"/>
          <w:szCs w:val="20"/>
          <w:lang w:val="en-US"/>
        </w:rPr>
      </w:pP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Session 7.1:  to share priorities raised in the stakeholder groups</w:t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(After this meeting, the CDC members will work out the Community Action Plan)</w:t>
      </w:r>
      <w:r w:rsidRPr="00F05C83">
        <w:rPr>
          <w:rStyle w:val="eop"/>
          <w:rFonts w:ascii="Verdana" w:hAnsi="Verdana" w:cs="Poppins Light"/>
          <w:sz w:val="20"/>
          <w:szCs w:val="20"/>
          <w:lang w:val="en-US"/>
        </w:rPr>
        <w:t> </w:t>
      </w:r>
    </w:p>
    <w:p w14:paraId="4E77BDB8" w14:textId="77777777" w:rsidR="0095357C" w:rsidRPr="00F05C83" w:rsidRDefault="0095357C" w:rsidP="0095357C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Verdana" w:hAnsi="Verdana" w:cs="Poppins Light"/>
          <w:sz w:val="20"/>
          <w:szCs w:val="20"/>
          <w:lang w:val="en-US"/>
        </w:rPr>
      </w:pP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Session 7.2: to present the draft community action plan for community approval</w:t>
      </w:r>
      <w:r w:rsidRPr="00F05C83">
        <w:rPr>
          <w:rStyle w:val="scxw95391800"/>
          <w:rFonts w:ascii="Verdana" w:eastAsiaTheme="majorEastAsia" w:hAnsi="Verdana" w:cs="Poppins Light"/>
          <w:sz w:val="20"/>
          <w:szCs w:val="20"/>
          <w:lang w:val="en-US"/>
        </w:rPr>
        <w:t> </w:t>
      </w:r>
      <w:r w:rsidRPr="00F05C83">
        <w:rPr>
          <w:rFonts w:ascii="Verdana" w:hAnsi="Verdana" w:cs="Poppins Light"/>
          <w:sz w:val="20"/>
          <w:szCs w:val="20"/>
          <w:lang w:val="en-US"/>
        </w:rPr>
        <w:br/>
      </w:r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(Tools: </w:t>
      </w:r>
      <w:hyperlink r:id="rId28" w:tgtFrame="_blank" w:history="1">
        <w:r w:rsidRPr="00F05C83">
          <w:rPr>
            <w:rStyle w:val="normaltextrun"/>
            <w:rFonts w:ascii="Verdana" w:hAnsi="Verdana" w:cs="Poppins Light"/>
            <w:sz w:val="20"/>
            <w:szCs w:val="20"/>
            <w:u w:val="single"/>
            <w:lang w:val="en-US"/>
          </w:rPr>
          <w:t>Community Action Plan</w:t>
        </w:r>
      </w:hyperlink>
      <w:r w:rsidRPr="00F05C83">
        <w:rPr>
          <w:rStyle w:val="normaltextrun"/>
          <w:rFonts w:ascii="Verdana" w:hAnsi="Verdana" w:cs="Poppins Light"/>
          <w:sz w:val="20"/>
          <w:szCs w:val="20"/>
          <w:lang w:val="en-US"/>
        </w:rPr>
        <w:t>)</w:t>
      </w:r>
      <w:r w:rsidRPr="00F05C83">
        <w:rPr>
          <w:rStyle w:val="eop"/>
          <w:rFonts w:ascii="Verdana" w:hAnsi="Verdana" w:cs="Poppins Light"/>
          <w:sz w:val="20"/>
          <w:szCs w:val="20"/>
          <w:lang w:val="en-US"/>
        </w:rPr>
        <w:t> </w:t>
      </w:r>
    </w:p>
    <w:p w14:paraId="32B43011" w14:textId="2826080A" w:rsidR="005A09E5" w:rsidRDefault="005A09E5" w:rsidP="00930944">
      <w:pPr>
        <w:jc w:val="both"/>
        <w:rPr>
          <w:rFonts w:ascii="Verdana" w:hAnsi="Verdana"/>
          <w:b/>
          <w:iCs/>
        </w:rPr>
      </w:pPr>
    </w:p>
    <w:p w14:paraId="560F1EB4" w14:textId="1D19CCA3" w:rsidR="006302C5" w:rsidRDefault="006302C5" w:rsidP="00930944">
      <w:pPr>
        <w:jc w:val="both"/>
        <w:rPr>
          <w:rFonts w:ascii="Verdana" w:hAnsi="Verdana"/>
          <w:b/>
          <w:iCs/>
        </w:rPr>
      </w:pPr>
    </w:p>
    <w:p w14:paraId="01CC5C9D" w14:textId="77777777" w:rsidR="006302C5" w:rsidRDefault="006302C5" w:rsidP="00930944">
      <w:pPr>
        <w:jc w:val="both"/>
        <w:rPr>
          <w:rFonts w:ascii="Verdana" w:hAnsi="Verdana"/>
          <w:b/>
          <w:iCs/>
        </w:rPr>
      </w:pPr>
    </w:p>
    <w:p w14:paraId="73D22858" w14:textId="4A129BBD" w:rsidR="005A09E5" w:rsidRPr="006302C5" w:rsidRDefault="005A09E5" w:rsidP="006302C5">
      <w:pPr>
        <w:pStyle w:val="Heading1"/>
        <w:numPr>
          <w:ilvl w:val="0"/>
          <w:numId w:val="8"/>
        </w:numPr>
        <w:rPr>
          <w:rFonts w:ascii="Verdana" w:hAnsi="Verdana"/>
          <w:b/>
          <w:iCs/>
          <w:color w:val="auto"/>
        </w:rPr>
      </w:pPr>
      <w:r w:rsidRPr="006302C5">
        <w:rPr>
          <w:rStyle w:val="Heading1Char"/>
          <w:rFonts w:ascii="Verdana" w:hAnsi="Verdana"/>
          <w:b/>
          <w:color w:val="auto"/>
        </w:rPr>
        <w:lastRenderedPageBreak/>
        <w:t>Community Visioning/Planning</w:t>
      </w:r>
    </w:p>
    <w:p w14:paraId="2D0A562F" w14:textId="4651D19B" w:rsidR="005A09E5" w:rsidRDefault="000E7357" w:rsidP="00930944">
      <w:pPr>
        <w:jc w:val="both"/>
        <w:rPr>
          <w:rFonts w:ascii="Verdana" w:hAnsi="Verdana"/>
          <w:bCs/>
          <w:iCs/>
        </w:rPr>
      </w:pPr>
      <w:r w:rsidRPr="000E7357">
        <w:rPr>
          <w:rFonts w:ascii="Verdana" w:hAnsi="Verdana"/>
          <w:bCs/>
          <w:iCs/>
        </w:rPr>
        <w:t>Max ½ page</w:t>
      </w:r>
    </w:p>
    <w:p w14:paraId="4BE31155" w14:textId="72C5CC98" w:rsidR="000E7357" w:rsidRDefault="00BF6826" w:rsidP="00930944">
      <w:pPr>
        <w:jc w:val="both"/>
        <w:rPr>
          <w:rFonts w:ascii="Verdana" w:hAnsi="Verdana"/>
          <w:bCs/>
          <w:iCs/>
        </w:rPr>
      </w:pPr>
      <w:r>
        <w:rPr>
          <w:rFonts w:ascii="Verdana" w:hAnsi="Verdana"/>
          <w:bCs/>
          <w:iCs/>
        </w:rPr>
        <w:t>Present here the Community Action Plan</w:t>
      </w:r>
      <w:r w:rsidR="004A0284">
        <w:rPr>
          <w:rFonts w:ascii="Verdana" w:hAnsi="Verdana"/>
          <w:bCs/>
          <w:iCs/>
        </w:rPr>
        <w:t xml:space="preserve"> and the way you have discussed this plan with the community. </w:t>
      </w:r>
    </w:p>
    <w:p w14:paraId="322DCC1B" w14:textId="77777777" w:rsidR="00BF6826" w:rsidRPr="000E7357" w:rsidRDefault="00BF6826" w:rsidP="00930944">
      <w:pPr>
        <w:jc w:val="both"/>
        <w:rPr>
          <w:rFonts w:ascii="Verdana" w:hAnsi="Verdana"/>
          <w:bCs/>
          <w:iCs/>
        </w:rPr>
      </w:pPr>
    </w:p>
    <w:p w14:paraId="30DC3720" w14:textId="77777777" w:rsidR="00023F2D" w:rsidRPr="006302C5" w:rsidRDefault="00023F2D" w:rsidP="006302C5">
      <w:pPr>
        <w:pStyle w:val="Heading1"/>
        <w:numPr>
          <w:ilvl w:val="0"/>
          <w:numId w:val="8"/>
        </w:numPr>
        <w:rPr>
          <w:rFonts w:ascii="Verdana" w:hAnsi="Verdana"/>
          <w:b/>
          <w:iCs/>
          <w:color w:val="auto"/>
        </w:rPr>
      </w:pPr>
      <w:bookmarkStart w:id="2" w:name="_Toc76050819"/>
      <w:r w:rsidRPr="006302C5">
        <w:rPr>
          <w:rStyle w:val="Heading1Char"/>
          <w:rFonts w:ascii="Verdana" w:hAnsi="Verdana"/>
          <w:b/>
          <w:color w:val="auto"/>
        </w:rPr>
        <w:t>Parenting</w:t>
      </w:r>
      <w:bookmarkEnd w:id="2"/>
    </w:p>
    <w:p w14:paraId="0B3B8A37" w14:textId="49581F23" w:rsidR="0022351D" w:rsidRPr="00F05C83" w:rsidRDefault="0022351D" w:rsidP="00930944">
      <w:pPr>
        <w:jc w:val="both"/>
        <w:rPr>
          <w:rFonts w:ascii="Verdana" w:hAnsi="Verdana"/>
          <w:iCs/>
        </w:rPr>
      </w:pPr>
      <w:r w:rsidRPr="00F05C83">
        <w:rPr>
          <w:rFonts w:ascii="Verdana" w:hAnsi="Verdana"/>
          <w:iCs/>
        </w:rPr>
        <w:t xml:space="preserve">Max </w:t>
      </w:r>
      <w:r w:rsidR="006B160A">
        <w:rPr>
          <w:rFonts w:ascii="Verdana" w:hAnsi="Verdana"/>
          <w:iCs/>
        </w:rPr>
        <w:t>1/2</w:t>
      </w:r>
      <w:r w:rsidRPr="00F05C83">
        <w:rPr>
          <w:rFonts w:ascii="Verdana" w:hAnsi="Verdana"/>
          <w:iCs/>
        </w:rPr>
        <w:t xml:space="preserve"> page </w:t>
      </w:r>
    </w:p>
    <w:p w14:paraId="06320D51" w14:textId="77777777" w:rsidR="00023F2D" w:rsidRPr="00F05C83" w:rsidRDefault="009323BB" w:rsidP="00930944">
      <w:pPr>
        <w:jc w:val="both"/>
        <w:rPr>
          <w:rFonts w:ascii="Verdana" w:hAnsi="Verdana"/>
          <w:iCs/>
        </w:rPr>
      </w:pPr>
      <w:r w:rsidRPr="00F05C83">
        <w:rPr>
          <w:rFonts w:ascii="Verdana" w:hAnsi="Verdana"/>
          <w:iCs/>
        </w:rPr>
        <w:t>Document the process of establishing the parenting challenge, indicating how many parents have committed to participate</w:t>
      </w:r>
      <w:r w:rsidR="00F87942" w:rsidRPr="00F05C83">
        <w:rPr>
          <w:rFonts w:ascii="Verdana" w:hAnsi="Verdana"/>
          <w:iCs/>
        </w:rPr>
        <w:t>, and the extent to which men have been involved</w:t>
      </w:r>
      <w:r w:rsidRPr="00F05C83">
        <w:rPr>
          <w:rFonts w:ascii="Verdana" w:hAnsi="Verdana"/>
          <w:iCs/>
        </w:rPr>
        <w:t>.</w:t>
      </w:r>
    </w:p>
    <w:p w14:paraId="49358BC8" w14:textId="77777777" w:rsidR="00F87942" w:rsidRPr="00F05C83" w:rsidRDefault="00F87942" w:rsidP="00930944">
      <w:pPr>
        <w:jc w:val="both"/>
        <w:rPr>
          <w:rFonts w:ascii="Verdana" w:hAnsi="Verdana"/>
          <w:b/>
          <w:iCs/>
        </w:rPr>
      </w:pPr>
    </w:p>
    <w:p w14:paraId="264049B4" w14:textId="77777777" w:rsidR="00023F2D" w:rsidRPr="006302C5" w:rsidRDefault="00023F2D" w:rsidP="006302C5">
      <w:pPr>
        <w:pStyle w:val="Heading1"/>
        <w:numPr>
          <w:ilvl w:val="0"/>
          <w:numId w:val="8"/>
        </w:numPr>
        <w:rPr>
          <w:rFonts w:ascii="Verdana" w:hAnsi="Verdana"/>
          <w:b/>
          <w:iCs/>
          <w:color w:val="auto"/>
        </w:rPr>
      </w:pPr>
      <w:bookmarkStart w:id="3" w:name="_Toc76050820"/>
      <w:r w:rsidRPr="006302C5">
        <w:rPr>
          <w:rStyle w:val="Heading1Char"/>
          <w:rFonts w:ascii="Verdana" w:hAnsi="Verdana"/>
          <w:b/>
          <w:color w:val="auto"/>
        </w:rPr>
        <w:t>Setting up Self Help Groups</w:t>
      </w:r>
      <w:bookmarkEnd w:id="3"/>
    </w:p>
    <w:p w14:paraId="0B585443" w14:textId="522B828C" w:rsidR="0022351D" w:rsidRPr="00F05C83" w:rsidRDefault="0022351D" w:rsidP="00930944">
      <w:pPr>
        <w:jc w:val="both"/>
        <w:rPr>
          <w:rFonts w:ascii="Verdana" w:hAnsi="Verdana"/>
          <w:iCs/>
        </w:rPr>
      </w:pPr>
      <w:r w:rsidRPr="00F05C83">
        <w:rPr>
          <w:rFonts w:ascii="Verdana" w:hAnsi="Verdana"/>
          <w:iCs/>
        </w:rPr>
        <w:t xml:space="preserve">Max </w:t>
      </w:r>
      <w:r w:rsidR="006B160A">
        <w:rPr>
          <w:rFonts w:ascii="Verdana" w:hAnsi="Verdana"/>
          <w:iCs/>
        </w:rPr>
        <w:t>1/2</w:t>
      </w:r>
      <w:r w:rsidRPr="00F05C83">
        <w:rPr>
          <w:rFonts w:ascii="Verdana" w:hAnsi="Verdana"/>
          <w:iCs/>
        </w:rPr>
        <w:t xml:space="preserve"> page</w:t>
      </w:r>
    </w:p>
    <w:p w14:paraId="56A547F5" w14:textId="2946EA8A" w:rsidR="00023F2D" w:rsidRPr="00F05C83" w:rsidRDefault="00806989" w:rsidP="00930944">
      <w:pPr>
        <w:jc w:val="both"/>
        <w:rPr>
          <w:rFonts w:ascii="Verdana" w:hAnsi="Verdana"/>
          <w:iCs/>
        </w:rPr>
      </w:pPr>
      <w:r w:rsidRPr="00F05C83">
        <w:rPr>
          <w:rFonts w:ascii="Verdana" w:hAnsi="Verdana"/>
          <w:iCs/>
        </w:rPr>
        <w:t>Describe and document the process of establishing/forming self-help groups (SHGs)</w:t>
      </w:r>
      <w:r w:rsidR="004A0284">
        <w:rPr>
          <w:rFonts w:ascii="Verdana" w:hAnsi="Verdana"/>
          <w:iCs/>
        </w:rPr>
        <w:t>.</w:t>
      </w:r>
    </w:p>
    <w:p w14:paraId="1DC675FF" w14:textId="77777777" w:rsidR="00806989" w:rsidRPr="006302C5" w:rsidRDefault="00806989" w:rsidP="00930944">
      <w:pPr>
        <w:jc w:val="both"/>
        <w:rPr>
          <w:rFonts w:ascii="Verdana" w:hAnsi="Verdana"/>
          <w:b/>
          <w:iCs/>
        </w:rPr>
      </w:pPr>
    </w:p>
    <w:p w14:paraId="61A97201" w14:textId="77777777" w:rsidR="00806989" w:rsidRPr="006302C5" w:rsidRDefault="00023F2D" w:rsidP="006302C5">
      <w:pPr>
        <w:pStyle w:val="Heading1"/>
        <w:numPr>
          <w:ilvl w:val="0"/>
          <w:numId w:val="8"/>
        </w:numPr>
        <w:rPr>
          <w:rFonts w:ascii="Verdana" w:hAnsi="Verdana"/>
          <w:b/>
          <w:iCs/>
          <w:color w:val="auto"/>
        </w:rPr>
      </w:pPr>
      <w:bookmarkStart w:id="4" w:name="_Toc76050821"/>
      <w:r w:rsidRPr="006302C5">
        <w:rPr>
          <w:rStyle w:val="Heading1Char"/>
          <w:rFonts w:ascii="Verdana" w:hAnsi="Verdana"/>
          <w:b/>
          <w:color w:val="auto"/>
        </w:rPr>
        <w:t>C</w:t>
      </w:r>
      <w:r w:rsidR="00E24F63" w:rsidRPr="006302C5">
        <w:rPr>
          <w:rStyle w:val="Heading1Char"/>
          <w:rFonts w:ascii="Verdana" w:hAnsi="Verdana"/>
          <w:b/>
          <w:color w:val="auto"/>
        </w:rPr>
        <w:t xml:space="preserve">ommunity </w:t>
      </w:r>
      <w:r w:rsidRPr="006302C5">
        <w:rPr>
          <w:rStyle w:val="Heading1Char"/>
          <w:rFonts w:ascii="Verdana" w:hAnsi="Verdana"/>
          <w:b/>
          <w:color w:val="auto"/>
        </w:rPr>
        <w:t>A</w:t>
      </w:r>
      <w:r w:rsidR="00E24F63" w:rsidRPr="006302C5">
        <w:rPr>
          <w:rStyle w:val="Heading1Char"/>
          <w:rFonts w:ascii="Verdana" w:hAnsi="Verdana"/>
          <w:b/>
          <w:color w:val="auto"/>
        </w:rPr>
        <w:t xml:space="preserve">mbassador </w:t>
      </w:r>
      <w:r w:rsidRPr="006302C5">
        <w:rPr>
          <w:rStyle w:val="Heading1Char"/>
          <w:rFonts w:ascii="Verdana" w:hAnsi="Verdana"/>
          <w:b/>
          <w:color w:val="auto"/>
        </w:rPr>
        <w:t>M</w:t>
      </w:r>
      <w:r w:rsidR="00E24F63" w:rsidRPr="006302C5">
        <w:rPr>
          <w:rStyle w:val="Heading1Char"/>
          <w:rFonts w:ascii="Verdana" w:hAnsi="Verdana"/>
          <w:b/>
          <w:color w:val="auto"/>
        </w:rPr>
        <w:t>odel (CAM)</w:t>
      </w:r>
      <w:r w:rsidR="00806989" w:rsidRPr="006302C5">
        <w:rPr>
          <w:rStyle w:val="Heading1Char"/>
          <w:rFonts w:ascii="Verdana" w:hAnsi="Verdana"/>
          <w:b/>
          <w:color w:val="auto"/>
        </w:rPr>
        <w:t xml:space="preserve"> Selection</w:t>
      </w:r>
      <w:bookmarkEnd w:id="4"/>
    </w:p>
    <w:p w14:paraId="3C877D4F" w14:textId="41F1CE3C" w:rsidR="0022351D" w:rsidRPr="00F05C83" w:rsidRDefault="0022351D" w:rsidP="00930944">
      <w:pPr>
        <w:jc w:val="both"/>
        <w:rPr>
          <w:rFonts w:ascii="Verdana" w:hAnsi="Verdana"/>
          <w:iCs/>
        </w:rPr>
      </w:pPr>
      <w:r w:rsidRPr="00F05C83">
        <w:rPr>
          <w:rFonts w:ascii="Verdana" w:hAnsi="Verdana"/>
          <w:iCs/>
        </w:rPr>
        <w:t xml:space="preserve">Max </w:t>
      </w:r>
      <w:r w:rsidR="006B160A">
        <w:rPr>
          <w:rFonts w:ascii="Verdana" w:hAnsi="Verdana"/>
          <w:iCs/>
        </w:rPr>
        <w:t xml:space="preserve">½ </w:t>
      </w:r>
      <w:r w:rsidRPr="00F05C83">
        <w:rPr>
          <w:rFonts w:ascii="Verdana" w:hAnsi="Verdana"/>
          <w:iCs/>
        </w:rPr>
        <w:t>page</w:t>
      </w:r>
    </w:p>
    <w:p w14:paraId="34DF1D96" w14:textId="45078394" w:rsidR="00023F2D" w:rsidRPr="00F05C83" w:rsidRDefault="0078634C" w:rsidP="00930944">
      <w:pPr>
        <w:jc w:val="both"/>
        <w:rPr>
          <w:rFonts w:ascii="Verdana" w:hAnsi="Verdana"/>
        </w:rPr>
      </w:pPr>
      <w:r w:rsidRPr="00F05C83">
        <w:rPr>
          <w:rFonts w:ascii="Verdana" w:hAnsi="Verdana"/>
          <w:iCs/>
        </w:rPr>
        <w:t>Describe the criteria for selecting CAM from all the villages targeted</w:t>
      </w:r>
      <w:r w:rsidR="009225E8">
        <w:rPr>
          <w:rFonts w:ascii="Verdana" w:hAnsi="Verdana"/>
          <w:iCs/>
        </w:rPr>
        <w:t xml:space="preserve"> and document the process of selecting. </w:t>
      </w:r>
    </w:p>
    <w:p w14:paraId="6E7ECDD2" w14:textId="77777777" w:rsidR="00023F2D" w:rsidRPr="00F05C83" w:rsidRDefault="00023F2D" w:rsidP="00930944">
      <w:pPr>
        <w:jc w:val="both"/>
        <w:rPr>
          <w:rFonts w:ascii="Verdana" w:hAnsi="Verdana"/>
        </w:rPr>
      </w:pPr>
    </w:p>
    <w:p w14:paraId="11AAD253" w14:textId="77777777" w:rsidR="009A7ED0" w:rsidRPr="006302C5" w:rsidRDefault="00174527" w:rsidP="006302C5">
      <w:pPr>
        <w:pStyle w:val="Heading1"/>
        <w:numPr>
          <w:ilvl w:val="0"/>
          <w:numId w:val="8"/>
        </w:numPr>
        <w:rPr>
          <w:rFonts w:ascii="Verdana" w:hAnsi="Verdana"/>
          <w:b/>
          <w:color w:val="auto"/>
        </w:rPr>
      </w:pPr>
      <w:bookmarkStart w:id="5" w:name="_Toc76050822"/>
      <w:r w:rsidRPr="006302C5">
        <w:rPr>
          <w:rFonts w:ascii="Verdana" w:hAnsi="Verdana"/>
          <w:b/>
          <w:color w:val="auto"/>
        </w:rPr>
        <w:t>Conclusion</w:t>
      </w:r>
      <w:bookmarkEnd w:id="5"/>
    </w:p>
    <w:p w14:paraId="61537651" w14:textId="74CB84D4" w:rsidR="007C30C3" w:rsidRPr="00F05C83" w:rsidRDefault="007C30C3" w:rsidP="007C30C3">
      <w:pPr>
        <w:rPr>
          <w:rFonts w:ascii="Verdana" w:hAnsi="Verdana"/>
          <w:sz w:val="24"/>
          <w:szCs w:val="24"/>
        </w:rPr>
      </w:pPr>
      <w:r w:rsidRPr="00F05C83">
        <w:rPr>
          <w:rFonts w:ascii="Verdana" w:hAnsi="Verdana"/>
          <w:sz w:val="24"/>
          <w:szCs w:val="24"/>
        </w:rPr>
        <w:t>Max</w:t>
      </w:r>
      <w:r w:rsidR="006B160A">
        <w:rPr>
          <w:rFonts w:ascii="Verdana" w:hAnsi="Verdana"/>
          <w:sz w:val="24"/>
          <w:szCs w:val="24"/>
        </w:rPr>
        <w:t xml:space="preserve"> ½ </w:t>
      </w:r>
      <w:r w:rsidRPr="00F05C83">
        <w:rPr>
          <w:rFonts w:ascii="Verdana" w:hAnsi="Verdana"/>
          <w:sz w:val="24"/>
          <w:szCs w:val="24"/>
        </w:rPr>
        <w:t xml:space="preserve">page </w:t>
      </w:r>
    </w:p>
    <w:p w14:paraId="59EEFC28" w14:textId="5E681737" w:rsidR="00174527" w:rsidRPr="00F05C83" w:rsidRDefault="00727A7D" w:rsidP="00174527">
      <w:pPr>
        <w:rPr>
          <w:rFonts w:ascii="Verdana" w:hAnsi="Verdana"/>
          <w:sz w:val="24"/>
          <w:szCs w:val="24"/>
        </w:rPr>
      </w:pPr>
      <w:r w:rsidRPr="00F05C83">
        <w:rPr>
          <w:rFonts w:ascii="Verdana" w:hAnsi="Verdana"/>
          <w:sz w:val="24"/>
          <w:szCs w:val="24"/>
        </w:rPr>
        <w:t xml:space="preserve">Highlight </w:t>
      </w:r>
      <w:r w:rsidR="00E55110" w:rsidRPr="00F05C83">
        <w:rPr>
          <w:rFonts w:ascii="Verdana" w:hAnsi="Verdana"/>
          <w:sz w:val="24"/>
          <w:szCs w:val="24"/>
        </w:rPr>
        <w:t>key point</w:t>
      </w:r>
      <w:r w:rsidRPr="00F05C83">
        <w:rPr>
          <w:rFonts w:ascii="Verdana" w:hAnsi="Verdana"/>
          <w:sz w:val="24"/>
          <w:szCs w:val="24"/>
        </w:rPr>
        <w:t>s</w:t>
      </w:r>
      <w:r w:rsidR="00E55110" w:rsidRPr="00F05C83">
        <w:rPr>
          <w:rFonts w:ascii="Verdana" w:hAnsi="Verdana"/>
          <w:sz w:val="24"/>
          <w:szCs w:val="24"/>
        </w:rPr>
        <w:t xml:space="preserve"> of the community challenge by way of summing up the exercise</w:t>
      </w:r>
      <w:r w:rsidR="00851D42">
        <w:rPr>
          <w:rFonts w:ascii="Verdana" w:hAnsi="Verdana"/>
          <w:sz w:val="24"/>
          <w:szCs w:val="24"/>
        </w:rPr>
        <w:t xml:space="preserve">, also challenges during the process can be described here. </w:t>
      </w:r>
    </w:p>
    <w:sectPr w:rsidR="00174527" w:rsidRPr="00F05C83" w:rsidSect="002658FC">
      <w:headerReference w:type="default" r:id="rId29"/>
      <w:footerReference w:type="defaul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29D8F" w14:textId="77777777" w:rsidR="00047CD1" w:rsidRDefault="00047CD1" w:rsidP="00FE30AB">
      <w:pPr>
        <w:spacing w:after="0" w:line="240" w:lineRule="auto"/>
      </w:pPr>
      <w:r>
        <w:separator/>
      </w:r>
    </w:p>
  </w:endnote>
  <w:endnote w:type="continuationSeparator" w:id="0">
    <w:p w14:paraId="7378E087" w14:textId="77777777" w:rsidR="00047CD1" w:rsidRDefault="00047CD1" w:rsidP="00FE3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BD615" w14:textId="0829E647" w:rsidR="00FE30AB" w:rsidRPr="000261B0" w:rsidRDefault="008E4838" w:rsidP="00B20386">
    <w:pPr>
      <w:pStyle w:val="Footer"/>
      <w:rPr>
        <w:rFonts w:cstheme="minorHAnsi"/>
        <w:bCs/>
        <w:iCs/>
        <w:sz w:val="20"/>
        <w:szCs w:val="20"/>
      </w:rPr>
    </w:pPr>
    <w:r w:rsidRPr="000261B0">
      <w:rPr>
        <w:rFonts w:cstheme="minorHAnsi"/>
        <w:bCs/>
        <w:iCs/>
        <w:sz w:val="20"/>
        <w:szCs w:val="20"/>
      </w:rPr>
      <w:t xml:space="preserve"> </w:t>
    </w:r>
    <w:r w:rsidR="000261B0" w:rsidRPr="000261B0">
      <w:rPr>
        <w:rFonts w:cstheme="minorHAnsi"/>
        <w:bCs/>
        <w:iCs/>
        <w:sz w:val="20"/>
        <w:szCs w:val="20"/>
      </w:rPr>
      <w:t xml:space="preserve">2021 </w:t>
    </w:r>
    <w:r w:rsidRPr="000261B0">
      <w:rPr>
        <w:rFonts w:cstheme="minorHAnsi"/>
        <w:bCs/>
        <w:iCs/>
        <w:sz w:val="20"/>
        <w:szCs w:val="20"/>
      </w:rPr>
      <w:t xml:space="preserve">Help a Child </w:t>
    </w:r>
    <w:proofErr w:type="spellStart"/>
    <w:r w:rsidR="000261B0" w:rsidRPr="000261B0">
      <w:rPr>
        <w:rFonts w:cstheme="minorHAnsi"/>
        <w:bCs/>
        <w:iCs/>
        <w:sz w:val="20"/>
        <w:szCs w:val="20"/>
      </w:rPr>
      <w:t>ll</w:t>
    </w:r>
    <w:proofErr w:type="spellEnd"/>
    <w:r w:rsidR="000261B0" w:rsidRPr="000261B0">
      <w:rPr>
        <w:rFonts w:cstheme="minorHAnsi"/>
        <w:bCs/>
        <w:iCs/>
        <w:sz w:val="20"/>
        <w:szCs w:val="20"/>
      </w:rPr>
      <w:t xml:space="preserve"> </w:t>
    </w:r>
    <w:r w:rsidR="00417E55" w:rsidRPr="000261B0">
      <w:rPr>
        <w:rFonts w:cstheme="minorHAnsi"/>
        <w:bCs/>
        <w:iCs/>
        <w:sz w:val="20"/>
        <w:szCs w:val="20"/>
      </w:rPr>
      <w:t xml:space="preserve">Community Challenge Report       </w:t>
    </w:r>
    <w:r w:rsidRPr="000261B0">
      <w:rPr>
        <w:rFonts w:cstheme="minorHAnsi"/>
        <w:bCs/>
        <w:iCs/>
        <w:sz w:val="20"/>
        <w:szCs w:val="20"/>
      </w:rPr>
      <w:t xml:space="preserve"> </w:t>
    </w:r>
    <w:r w:rsidRPr="000261B0">
      <w:rPr>
        <w:rFonts w:cstheme="minorHAnsi"/>
        <w:bCs/>
        <w:iCs/>
        <w:sz w:val="20"/>
        <w:szCs w:val="20"/>
      </w:rPr>
      <w:tab/>
    </w:r>
    <w:r w:rsidRPr="000261B0">
      <w:rPr>
        <w:rFonts w:cstheme="minorHAnsi"/>
        <w:bCs/>
        <w:iCs/>
        <w:sz w:val="20"/>
        <w:szCs w:val="20"/>
      </w:rPr>
      <w:tab/>
    </w:r>
    <w:r w:rsidR="00417E55" w:rsidRPr="000261B0">
      <w:rPr>
        <w:rFonts w:cstheme="minorHAnsi"/>
        <w:bCs/>
        <w:iCs/>
        <w:sz w:val="2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07F53" w14:textId="77777777" w:rsidR="00047CD1" w:rsidRDefault="00047CD1" w:rsidP="00FE30AB">
      <w:pPr>
        <w:spacing w:after="0" w:line="240" w:lineRule="auto"/>
      </w:pPr>
      <w:r>
        <w:separator/>
      </w:r>
    </w:p>
  </w:footnote>
  <w:footnote w:type="continuationSeparator" w:id="0">
    <w:p w14:paraId="6EFE1061" w14:textId="77777777" w:rsidR="00047CD1" w:rsidRDefault="00047CD1" w:rsidP="00FE3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8905" w14:textId="2B36E79C" w:rsidR="008E4838" w:rsidRDefault="008E4838">
    <w:pPr>
      <w:pStyle w:val="Header"/>
    </w:pPr>
  </w:p>
  <w:p w14:paraId="1E6080DC" w14:textId="77777777" w:rsidR="00F934C2" w:rsidRDefault="00F934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2198"/>
      </v:shape>
    </w:pict>
  </w:numPicBullet>
  <w:abstractNum w:abstractNumId="0" w15:restartNumberingAfterBreak="0">
    <w:nsid w:val="02761003"/>
    <w:multiLevelType w:val="multilevel"/>
    <w:tmpl w:val="DBDE70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60CF2"/>
    <w:multiLevelType w:val="multilevel"/>
    <w:tmpl w:val="B94C40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E501F"/>
    <w:multiLevelType w:val="multilevel"/>
    <w:tmpl w:val="02EC4F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3A32BC"/>
    <w:multiLevelType w:val="multilevel"/>
    <w:tmpl w:val="3572D0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BD613F"/>
    <w:multiLevelType w:val="multilevel"/>
    <w:tmpl w:val="DEFC16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B1A16"/>
    <w:multiLevelType w:val="hybridMultilevel"/>
    <w:tmpl w:val="C1ECF85E"/>
    <w:lvl w:ilvl="0" w:tplc="D0806E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8475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9CD3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14FD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468A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18D7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D484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D8DF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7E5F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80224"/>
    <w:multiLevelType w:val="hybridMultilevel"/>
    <w:tmpl w:val="5628A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B7529"/>
    <w:multiLevelType w:val="hybridMultilevel"/>
    <w:tmpl w:val="C0C287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67A9A"/>
    <w:multiLevelType w:val="hybridMultilevel"/>
    <w:tmpl w:val="54825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A7614"/>
    <w:multiLevelType w:val="multilevel"/>
    <w:tmpl w:val="75F25F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5F39AB"/>
    <w:multiLevelType w:val="multilevel"/>
    <w:tmpl w:val="0394C45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3A45A8"/>
    <w:multiLevelType w:val="multilevel"/>
    <w:tmpl w:val="0CAA24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F41798"/>
    <w:multiLevelType w:val="multilevel"/>
    <w:tmpl w:val="9F028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C9686F"/>
    <w:multiLevelType w:val="hybridMultilevel"/>
    <w:tmpl w:val="88E8D584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DF4424"/>
    <w:multiLevelType w:val="multilevel"/>
    <w:tmpl w:val="B23C3F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14325E"/>
    <w:multiLevelType w:val="hybridMultilevel"/>
    <w:tmpl w:val="F4948B4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461F1D"/>
    <w:multiLevelType w:val="multilevel"/>
    <w:tmpl w:val="8FAE92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AD76DF"/>
    <w:multiLevelType w:val="multilevel"/>
    <w:tmpl w:val="215414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6"/>
  </w:num>
  <w:num w:numId="5">
    <w:abstractNumId w:val="8"/>
  </w:num>
  <w:num w:numId="6">
    <w:abstractNumId w:val="12"/>
  </w:num>
  <w:num w:numId="7">
    <w:abstractNumId w:val="17"/>
  </w:num>
  <w:num w:numId="8">
    <w:abstractNumId w:val="16"/>
  </w:num>
  <w:num w:numId="9">
    <w:abstractNumId w:val="11"/>
  </w:num>
  <w:num w:numId="10">
    <w:abstractNumId w:val="14"/>
  </w:num>
  <w:num w:numId="11">
    <w:abstractNumId w:val="9"/>
  </w:num>
  <w:num w:numId="12">
    <w:abstractNumId w:val="1"/>
  </w:num>
  <w:num w:numId="13">
    <w:abstractNumId w:val="4"/>
  </w:num>
  <w:num w:numId="14">
    <w:abstractNumId w:val="0"/>
  </w:num>
  <w:num w:numId="15">
    <w:abstractNumId w:val="3"/>
  </w:num>
  <w:num w:numId="16">
    <w:abstractNumId w:val="2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554"/>
    <w:rsid w:val="00023F2D"/>
    <w:rsid w:val="000261B0"/>
    <w:rsid w:val="00047CD1"/>
    <w:rsid w:val="00084947"/>
    <w:rsid w:val="000938A9"/>
    <w:rsid w:val="000D6E3D"/>
    <w:rsid w:val="000E6D86"/>
    <w:rsid w:val="000E7357"/>
    <w:rsid w:val="000F2BB7"/>
    <w:rsid w:val="00160052"/>
    <w:rsid w:val="00174527"/>
    <w:rsid w:val="00181C86"/>
    <w:rsid w:val="001E24E0"/>
    <w:rsid w:val="0022351D"/>
    <w:rsid w:val="002260BB"/>
    <w:rsid w:val="00232C1B"/>
    <w:rsid w:val="0025598F"/>
    <w:rsid w:val="002658FC"/>
    <w:rsid w:val="002A337C"/>
    <w:rsid w:val="002C57B0"/>
    <w:rsid w:val="00303396"/>
    <w:rsid w:val="0031767F"/>
    <w:rsid w:val="00340D76"/>
    <w:rsid w:val="00351D73"/>
    <w:rsid w:val="003530AF"/>
    <w:rsid w:val="0036056E"/>
    <w:rsid w:val="00376996"/>
    <w:rsid w:val="003D6B59"/>
    <w:rsid w:val="00417E55"/>
    <w:rsid w:val="0048365D"/>
    <w:rsid w:val="004A0284"/>
    <w:rsid w:val="004F6A82"/>
    <w:rsid w:val="0052509A"/>
    <w:rsid w:val="00527BA9"/>
    <w:rsid w:val="00531531"/>
    <w:rsid w:val="0056594A"/>
    <w:rsid w:val="005A09E5"/>
    <w:rsid w:val="005D3D4D"/>
    <w:rsid w:val="00614EC1"/>
    <w:rsid w:val="00624746"/>
    <w:rsid w:val="006302C5"/>
    <w:rsid w:val="00662D73"/>
    <w:rsid w:val="006B160A"/>
    <w:rsid w:val="006B2148"/>
    <w:rsid w:val="006F08B2"/>
    <w:rsid w:val="00727A7D"/>
    <w:rsid w:val="0078634C"/>
    <w:rsid w:val="00797504"/>
    <w:rsid w:val="007C30C3"/>
    <w:rsid w:val="007D5C12"/>
    <w:rsid w:val="007E3039"/>
    <w:rsid w:val="00806989"/>
    <w:rsid w:val="0083564B"/>
    <w:rsid w:val="00851D42"/>
    <w:rsid w:val="008824D6"/>
    <w:rsid w:val="008A12AE"/>
    <w:rsid w:val="008E4838"/>
    <w:rsid w:val="008F085B"/>
    <w:rsid w:val="008F3F14"/>
    <w:rsid w:val="009173F3"/>
    <w:rsid w:val="009225E8"/>
    <w:rsid w:val="00930944"/>
    <w:rsid w:val="009323BB"/>
    <w:rsid w:val="00945554"/>
    <w:rsid w:val="0095357C"/>
    <w:rsid w:val="009678E1"/>
    <w:rsid w:val="009A0E22"/>
    <w:rsid w:val="009A2B39"/>
    <w:rsid w:val="009A7ED0"/>
    <w:rsid w:val="009B411D"/>
    <w:rsid w:val="00A20FC8"/>
    <w:rsid w:val="00A32AB8"/>
    <w:rsid w:val="00A90E46"/>
    <w:rsid w:val="00B20386"/>
    <w:rsid w:val="00B77847"/>
    <w:rsid w:val="00B96974"/>
    <w:rsid w:val="00BA0A77"/>
    <w:rsid w:val="00BA6C11"/>
    <w:rsid w:val="00BB33A2"/>
    <w:rsid w:val="00BF4207"/>
    <w:rsid w:val="00BF43CA"/>
    <w:rsid w:val="00BF6826"/>
    <w:rsid w:val="00C003D9"/>
    <w:rsid w:val="00C22512"/>
    <w:rsid w:val="00C452E8"/>
    <w:rsid w:val="00C53DBC"/>
    <w:rsid w:val="00C74C55"/>
    <w:rsid w:val="00C9615D"/>
    <w:rsid w:val="00CA50A1"/>
    <w:rsid w:val="00CC43FA"/>
    <w:rsid w:val="00D118C0"/>
    <w:rsid w:val="00D4570E"/>
    <w:rsid w:val="00D67147"/>
    <w:rsid w:val="00D80977"/>
    <w:rsid w:val="00E21298"/>
    <w:rsid w:val="00E24F63"/>
    <w:rsid w:val="00E3008B"/>
    <w:rsid w:val="00E55110"/>
    <w:rsid w:val="00E613B3"/>
    <w:rsid w:val="00F05C83"/>
    <w:rsid w:val="00F0677E"/>
    <w:rsid w:val="00F16FB1"/>
    <w:rsid w:val="00F53D79"/>
    <w:rsid w:val="00F53FCB"/>
    <w:rsid w:val="00F807C1"/>
    <w:rsid w:val="00F87942"/>
    <w:rsid w:val="00F934C2"/>
    <w:rsid w:val="00FB0206"/>
    <w:rsid w:val="00FC53B1"/>
    <w:rsid w:val="00FE30AB"/>
    <w:rsid w:val="00F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12FA719C"/>
  <w15:chartTrackingRefBased/>
  <w15:docId w15:val="{E1D40310-FEC4-4AE9-93C2-D439784C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3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D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0AB"/>
  </w:style>
  <w:style w:type="paragraph" w:styleId="Footer">
    <w:name w:val="footer"/>
    <w:basedOn w:val="Normal"/>
    <w:link w:val="FooterChar"/>
    <w:uiPriority w:val="99"/>
    <w:unhideWhenUsed/>
    <w:rsid w:val="00FE3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0AB"/>
  </w:style>
  <w:style w:type="character" w:customStyle="1" w:styleId="Heading1Char">
    <w:name w:val="Heading 1 Char"/>
    <w:basedOn w:val="DefaultParagraphFont"/>
    <w:link w:val="Heading1"/>
    <w:uiPriority w:val="9"/>
    <w:rsid w:val="003033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0339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B411D"/>
    <w:pPr>
      <w:tabs>
        <w:tab w:val="left" w:pos="440"/>
        <w:tab w:val="right" w:leader="dot" w:pos="9350"/>
      </w:tabs>
      <w:spacing w:after="100" w:line="360" w:lineRule="auto"/>
    </w:pPr>
    <w:rPr>
      <w:rFonts w:ascii="Trebuchet MS" w:hAnsi="Trebuchet MS"/>
      <w:b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3396"/>
    <w:rPr>
      <w:color w:val="0563C1" w:themeColor="hyperlink"/>
      <w:u w:val="single"/>
    </w:rPr>
  </w:style>
  <w:style w:type="paragraph" w:styleId="NoSpacing">
    <w:name w:val="No Spacing"/>
    <w:aliases w:val="Intro - Help a Child"/>
    <w:link w:val="NoSpacingChar"/>
    <w:uiPriority w:val="1"/>
    <w:qFormat/>
    <w:rsid w:val="007C30C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225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5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5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5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08B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953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normaltextrun">
    <w:name w:val="normaltextrun"/>
    <w:basedOn w:val="DefaultParagraphFont"/>
    <w:rsid w:val="0095357C"/>
  </w:style>
  <w:style w:type="character" w:customStyle="1" w:styleId="scxw95391800">
    <w:name w:val="scxw95391800"/>
    <w:basedOn w:val="DefaultParagraphFont"/>
    <w:rsid w:val="0095357C"/>
  </w:style>
  <w:style w:type="character" w:customStyle="1" w:styleId="eop">
    <w:name w:val="eop"/>
    <w:basedOn w:val="DefaultParagraphFont"/>
    <w:rsid w:val="0095357C"/>
  </w:style>
  <w:style w:type="character" w:customStyle="1" w:styleId="NoSpacingChar">
    <w:name w:val="No Spacing Char"/>
    <w:aliases w:val="Intro - Help a Child Char"/>
    <w:link w:val="NoSpacing"/>
    <w:uiPriority w:val="1"/>
    <w:rsid w:val="00A20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3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owto.helpachild.org/participatory-tools/information-collection-tools/" TargetMode="External"/><Relationship Id="rId18" Type="http://schemas.openxmlformats.org/officeDocument/2006/relationships/hyperlink" Target="https://howto.helpachild.org/participatory-tools/awareness-raising-tools/" TargetMode="External"/><Relationship Id="rId26" Type="http://schemas.openxmlformats.org/officeDocument/2006/relationships/hyperlink" Target="https://howto.helpachild.org/participatory-tools/data-analysis-tool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howto.helpachild.org/participatory-tools/information-collection-tool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owto.helpachild.org/participatory-tools/information-collection-tools/" TargetMode="External"/><Relationship Id="rId17" Type="http://schemas.openxmlformats.org/officeDocument/2006/relationships/hyperlink" Target="https://howto.helpachild.org/participatory-tools/information-collection-tools/" TargetMode="External"/><Relationship Id="rId25" Type="http://schemas.openxmlformats.org/officeDocument/2006/relationships/hyperlink" Target="https://howto.helpachild.org/participatory-tools/data-analysis-tool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owto.helpachild.org/participatory-tools/information-collection-tools/" TargetMode="External"/><Relationship Id="rId20" Type="http://schemas.openxmlformats.org/officeDocument/2006/relationships/hyperlink" Target="https://howto.helpachild.org/participatory-tools/information-collection-tools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hyperlink" Target="https://howto.helpachild.org/participatory-tools/information-collection-tools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howto.helpachild.org/participatory-tools/information-collection-tools/" TargetMode="External"/><Relationship Id="rId23" Type="http://schemas.openxmlformats.org/officeDocument/2006/relationships/hyperlink" Target="https://howto.helpachild.org/child-centered-community-development/cccd-evaluation-and-learning/scorecards/" TargetMode="External"/><Relationship Id="rId28" Type="http://schemas.openxmlformats.org/officeDocument/2006/relationships/hyperlink" Target="https://howto.helpachild.org/participatory-tools/planning-tools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howto.helpachild.org/participatory-tools/information-collection-tools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owto.helpachild.org/participatory-tools/information-collection-tools/" TargetMode="External"/><Relationship Id="rId22" Type="http://schemas.openxmlformats.org/officeDocument/2006/relationships/hyperlink" Target="https://howto.helpachild.org/child-centered-community-development/cccd-evaluation-and-learning/scorecards/" TargetMode="External"/><Relationship Id="rId27" Type="http://schemas.openxmlformats.org/officeDocument/2006/relationships/hyperlink" Target="https://howto.helpachild.org/participatory-tools/data-analysis-tools/" TargetMode="External"/><Relationship Id="rId30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F9673E49C3240B4FE2F184A0DA42F" ma:contentTypeVersion="6" ma:contentTypeDescription="Een nieuw document maken." ma:contentTypeScope="" ma:versionID="00bad27a544a72663256f900b7b7a11d">
  <xsd:schema xmlns:xsd="http://www.w3.org/2001/XMLSchema" xmlns:xs="http://www.w3.org/2001/XMLSchema" xmlns:p="http://schemas.microsoft.com/office/2006/metadata/properties" xmlns:ns2="810aeb9d-75bd-473e-a166-23c8d2066d7e" xmlns:ns3="718fd0c1-6157-4482-a205-d1630a85d156" targetNamespace="http://schemas.microsoft.com/office/2006/metadata/properties" ma:root="true" ma:fieldsID="3862d225f8beba8e837455c93d730eb4" ns2:_="" ns3:_="">
    <xsd:import namespace="810aeb9d-75bd-473e-a166-23c8d2066d7e"/>
    <xsd:import namespace="718fd0c1-6157-4482-a205-d1630a85d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aeb9d-75bd-473e-a166-23c8d2066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d0c1-6157-4482-a205-d1630a85d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25EBB-23A2-4DEB-8857-FA50D79158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9B8C09-2265-4E5E-8DC1-D576CC91FA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EC8BC3-B7F8-48B0-8007-EFE640A4E2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F5512C-F893-4BFD-ACD6-CA5AD9503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aeb9d-75bd-473e-a166-23c8d2066d7e"/>
    <ds:schemaRef ds:uri="718fd0c1-6157-4482-a205-d1630a85d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916</Words>
  <Characters>5039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Otieno</dc:creator>
  <cp:keywords/>
  <dc:description/>
  <cp:lastModifiedBy>Lineke Mook</cp:lastModifiedBy>
  <cp:revision>2</cp:revision>
  <dcterms:created xsi:type="dcterms:W3CDTF">2021-11-04T09:06:00Z</dcterms:created>
  <dcterms:modified xsi:type="dcterms:W3CDTF">2021-11-04T09:06:00Z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0x010100666F9673E49C3240B4FE2F184A0DA42F</vt:lpwstr>
  </property>
</Properties>
</file>